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320" w:rsidRPr="0056098A" w:rsidRDefault="00890320" w:rsidP="00890320">
      <w:pPr>
        <w:pStyle w:val="1"/>
        <w:spacing w:before="0"/>
        <w:jc w:val="center"/>
        <w:rPr>
          <w:rFonts w:ascii="Times New Roman" w:hAnsi="Times New Roman"/>
          <w:b w:val="0"/>
          <w:color w:val="auto"/>
          <w:sz w:val="32"/>
          <w:szCs w:val="32"/>
        </w:rPr>
      </w:pPr>
      <w:r w:rsidRPr="0056098A">
        <w:rPr>
          <w:rFonts w:ascii="Times New Roman" w:hAnsi="Times New Roman"/>
          <w:b w:val="0"/>
          <w:color w:val="auto"/>
          <w:sz w:val="32"/>
          <w:szCs w:val="32"/>
        </w:rPr>
        <w:t>СОВЕТ ДЕПУТАТОВ</w:t>
      </w:r>
    </w:p>
    <w:p w:rsidR="00890320" w:rsidRPr="0056098A" w:rsidRDefault="00890320" w:rsidP="00890320">
      <w:pPr>
        <w:pStyle w:val="1"/>
        <w:spacing w:before="0"/>
        <w:jc w:val="center"/>
        <w:rPr>
          <w:rFonts w:ascii="Times New Roman" w:hAnsi="Times New Roman"/>
          <w:b w:val="0"/>
          <w:color w:val="auto"/>
          <w:sz w:val="32"/>
          <w:szCs w:val="32"/>
        </w:rPr>
      </w:pPr>
      <w:r w:rsidRPr="0056098A">
        <w:rPr>
          <w:rFonts w:ascii="Times New Roman" w:hAnsi="Times New Roman"/>
          <w:b w:val="0"/>
          <w:color w:val="auto"/>
          <w:sz w:val="32"/>
          <w:szCs w:val="32"/>
        </w:rPr>
        <w:t>ПОБЕДИНСКОГО СЕЛЬСКОГО ПОСЕЛЕНИЯ</w:t>
      </w:r>
    </w:p>
    <w:p w:rsidR="00890320" w:rsidRPr="0056098A" w:rsidRDefault="00890320" w:rsidP="00890320">
      <w:pPr>
        <w:pStyle w:val="1"/>
        <w:spacing w:before="0"/>
        <w:jc w:val="center"/>
        <w:rPr>
          <w:rFonts w:ascii="Times New Roman" w:hAnsi="Times New Roman"/>
          <w:b w:val="0"/>
          <w:color w:val="auto"/>
          <w:sz w:val="32"/>
          <w:szCs w:val="32"/>
        </w:rPr>
      </w:pPr>
      <w:r w:rsidRPr="0056098A">
        <w:rPr>
          <w:rFonts w:ascii="Times New Roman" w:hAnsi="Times New Roman"/>
          <w:b w:val="0"/>
          <w:color w:val="auto"/>
          <w:sz w:val="32"/>
          <w:szCs w:val="32"/>
        </w:rPr>
        <w:t>ГРОЗНЕНСКОГО МУНИЦИПАЛЬНОГО РАЙОНА</w:t>
      </w:r>
    </w:p>
    <w:p w:rsidR="00890320" w:rsidRPr="0056098A" w:rsidRDefault="00890320" w:rsidP="00890320">
      <w:pPr>
        <w:jc w:val="center"/>
        <w:rPr>
          <w:rFonts w:ascii="Times New Roman" w:hAnsi="Times New Roman"/>
          <w:sz w:val="32"/>
        </w:rPr>
      </w:pPr>
      <w:r w:rsidRPr="0056098A">
        <w:rPr>
          <w:rFonts w:ascii="Times New Roman" w:hAnsi="Times New Roman"/>
          <w:sz w:val="32"/>
        </w:rPr>
        <w:t>ЧЕЧЕНСКОЙ РЕСПУБЛИКИ</w:t>
      </w:r>
    </w:p>
    <w:p w:rsidR="00890320" w:rsidRPr="0056098A" w:rsidRDefault="00597EC6" w:rsidP="00890320">
      <w:pPr>
        <w:jc w:val="center"/>
        <w:rPr>
          <w:rFonts w:ascii="Times New Roman" w:hAnsi="Times New Roman"/>
        </w:rPr>
      </w:pPr>
      <w:r w:rsidRPr="0056098A">
        <w:rPr>
          <w:rFonts w:ascii="Times New Roman" w:hAnsi="Times New Roman"/>
          <w:noProof/>
        </w:rPr>
        <w:pict>
          <v:line id="_x0000_s1026" style="position:absolute;left:0;text-align:left;z-index:251660288;mso-position-horizontal:center" from="0,1.95pt" to="410.25pt,1.95pt" stroked="f" strokeweight="4.5pt">
            <v:stroke linestyle="thinThick"/>
          </v:line>
        </w:pict>
      </w:r>
    </w:p>
    <w:p w:rsidR="00890320" w:rsidRPr="0056098A" w:rsidRDefault="00890320" w:rsidP="00890320">
      <w:pPr>
        <w:tabs>
          <w:tab w:val="left" w:pos="2250"/>
        </w:tabs>
        <w:jc w:val="center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 xml:space="preserve">Решение №21 </w:t>
      </w:r>
    </w:p>
    <w:p w:rsidR="00890320" w:rsidRPr="0056098A" w:rsidRDefault="00890320" w:rsidP="00890320">
      <w:pPr>
        <w:tabs>
          <w:tab w:val="left" w:pos="2250"/>
        </w:tabs>
        <w:jc w:val="center"/>
        <w:rPr>
          <w:rFonts w:ascii="Times New Roman" w:hAnsi="Times New Roman"/>
          <w:sz w:val="28"/>
          <w:szCs w:val="28"/>
        </w:rPr>
      </w:pPr>
    </w:p>
    <w:p w:rsidR="00890320" w:rsidRPr="0056098A" w:rsidRDefault="00890320" w:rsidP="00890320">
      <w:pPr>
        <w:tabs>
          <w:tab w:val="left" w:pos="2250"/>
        </w:tabs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>от 06.11.2014г.                                                                               с.Побединское</w:t>
      </w:r>
    </w:p>
    <w:p w:rsidR="00890320" w:rsidRPr="0056098A" w:rsidRDefault="00890320" w:rsidP="00890320">
      <w:pPr>
        <w:tabs>
          <w:tab w:val="left" w:pos="2250"/>
        </w:tabs>
        <w:rPr>
          <w:rFonts w:ascii="Times New Roman" w:hAnsi="Times New Roman"/>
          <w:spacing w:val="-2"/>
          <w:sz w:val="28"/>
          <w:szCs w:val="28"/>
        </w:rPr>
      </w:pPr>
    </w:p>
    <w:p w:rsidR="00890320" w:rsidRPr="0056098A" w:rsidRDefault="007F146E" w:rsidP="00890320">
      <w:pPr>
        <w:tabs>
          <w:tab w:val="left" w:pos="2250"/>
        </w:tabs>
        <w:spacing w:after="0"/>
        <w:rPr>
          <w:rFonts w:ascii="Times New Roman" w:hAnsi="Times New Roman"/>
          <w:spacing w:val="-2"/>
          <w:sz w:val="28"/>
          <w:szCs w:val="28"/>
        </w:rPr>
      </w:pPr>
      <w:r w:rsidRPr="0056098A">
        <w:rPr>
          <w:rFonts w:ascii="Times New Roman" w:hAnsi="Times New Roman"/>
          <w:spacing w:val="-2"/>
          <w:sz w:val="28"/>
          <w:szCs w:val="28"/>
        </w:rPr>
        <w:t xml:space="preserve">О внесении изменений в </w:t>
      </w:r>
      <w:r w:rsidR="00C2169B" w:rsidRPr="0056098A">
        <w:rPr>
          <w:rFonts w:ascii="Times New Roman" w:hAnsi="Times New Roman"/>
          <w:spacing w:val="-2"/>
          <w:sz w:val="28"/>
          <w:szCs w:val="28"/>
        </w:rPr>
        <w:t xml:space="preserve">Положение  </w:t>
      </w:r>
    </w:p>
    <w:p w:rsidR="00890320" w:rsidRPr="0056098A" w:rsidRDefault="00C2169B" w:rsidP="00890320">
      <w:pPr>
        <w:tabs>
          <w:tab w:val="left" w:pos="2250"/>
        </w:tabs>
        <w:spacing w:after="0"/>
        <w:rPr>
          <w:rFonts w:ascii="Times New Roman" w:hAnsi="Times New Roman"/>
          <w:spacing w:val="-2"/>
          <w:sz w:val="28"/>
          <w:szCs w:val="28"/>
        </w:rPr>
      </w:pPr>
      <w:r w:rsidRPr="0056098A">
        <w:rPr>
          <w:rFonts w:ascii="Times New Roman" w:hAnsi="Times New Roman"/>
          <w:spacing w:val="-2"/>
          <w:sz w:val="28"/>
          <w:szCs w:val="28"/>
        </w:rPr>
        <w:t>«О земельном налоге на территории</w:t>
      </w:r>
    </w:p>
    <w:p w:rsidR="00890320" w:rsidRPr="0056098A" w:rsidRDefault="00890320" w:rsidP="00890320">
      <w:pPr>
        <w:tabs>
          <w:tab w:val="left" w:pos="2250"/>
        </w:tabs>
        <w:spacing w:after="0"/>
        <w:rPr>
          <w:rFonts w:ascii="Times New Roman" w:hAnsi="Times New Roman"/>
          <w:spacing w:val="-2"/>
          <w:sz w:val="28"/>
          <w:szCs w:val="28"/>
        </w:rPr>
      </w:pPr>
      <w:r w:rsidRPr="0056098A">
        <w:rPr>
          <w:rFonts w:ascii="Times New Roman" w:hAnsi="Times New Roman"/>
          <w:spacing w:val="-2"/>
          <w:sz w:val="28"/>
          <w:szCs w:val="28"/>
        </w:rPr>
        <w:t>Побединского</w:t>
      </w:r>
      <w:r w:rsidR="00F85E47" w:rsidRPr="0056098A">
        <w:rPr>
          <w:rFonts w:ascii="Times New Roman" w:hAnsi="Times New Roman"/>
          <w:spacing w:val="-2"/>
          <w:sz w:val="28"/>
          <w:szCs w:val="28"/>
        </w:rPr>
        <w:t xml:space="preserve"> сельского поселения</w:t>
      </w:r>
      <w:r w:rsidR="007642F9" w:rsidRPr="0056098A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7F146E" w:rsidRPr="0056098A" w:rsidRDefault="007642F9" w:rsidP="00890320">
      <w:pPr>
        <w:tabs>
          <w:tab w:val="left" w:pos="2250"/>
        </w:tabs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pacing w:val="-2"/>
          <w:sz w:val="28"/>
          <w:szCs w:val="28"/>
        </w:rPr>
        <w:t>Грозненского муниципального района</w:t>
      </w:r>
      <w:r w:rsidR="00C2169B" w:rsidRPr="0056098A">
        <w:rPr>
          <w:rFonts w:ascii="Times New Roman" w:hAnsi="Times New Roman"/>
          <w:spacing w:val="-2"/>
          <w:sz w:val="28"/>
          <w:szCs w:val="28"/>
        </w:rPr>
        <w:t>»</w:t>
      </w:r>
    </w:p>
    <w:p w:rsidR="00890320" w:rsidRPr="0056098A" w:rsidRDefault="00890320" w:rsidP="00462670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62670" w:rsidRPr="0056098A" w:rsidRDefault="00890320" w:rsidP="00462670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 xml:space="preserve">             </w:t>
      </w:r>
      <w:r w:rsidR="00462670" w:rsidRPr="0056098A">
        <w:rPr>
          <w:rFonts w:ascii="Times New Roman" w:hAnsi="Times New Roman"/>
          <w:sz w:val="28"/>
          <w:szCs w:val="28"/>
        </w:rPr>
        <w:t xml:space="preserve">В соответствии с </w:t>
      </w:r>
      <w:r w:rsidR="00F85E47" w:rsidRPr="0056098A">
        <w:rPr>
          <w:rFonts w:ascii="Times New Roman" w:hAnsi="Times New Roman"/>
          <w:sz w:val="28"/>
          <w:szCs w:val="28"/>
        </w:rPr>
        <w:t>Налоговым</w:t>
      </w:r>
      <w:r w:rsidR="00462670" w:rsidRPr="0056098A">
        <w:rPr>
          <w:rFonts w:ascii="Times New Roman" w:hAnsi="Times New Roman"/>
          <w:sz w:val="28"/>
          <w:szCs w:val="28"/>
        </w:rPr>
        <w:t xml:space="preserve"> кодексом Российской </w:t>
      </w:r>
      <w:r w:rsidR="00F85E47" w:rsidRPr="0056098A">
        <w:rPr>
          <w:rFonts w:ascii="Times New Roman" w:hAnsi="Times New Roman"/>
          <w:sz w:val="28"/>
          <w:szCs w:val="28"/>
        </w:rPr>
        <w:t xml:space="preserve">Федерации, Федеральным Законом </w:t>
      </w:r>
      <w:r w:rsidR="00462670" w:rsidRPr="0056098A">
        <w:rPr>
          <w:rFonts w:ascii="Times New Roman" w:hAnsi="Times New Roman"/>
          <w:sz w:val="28"/>
          <w:szCs w:val="28"/>
        </w:rPr>
        <w:t>от 06.10.2003 г. № 131-ФЗ «Об общих принципах организации местного самоуправления  в Российской Федерации», Федеральным законом от 02.12.2013г. №334-ФЗ «О внесении изменений в часть вторую Налогового кодекса Российской Федерации и статью 5 Закона Российской Федерации "О налогах на имущество физических лиц</w:t>
      </w:r>
      <w:r w:rsidR="00F85E47" w:rsidRPr="0056098A">
        <w:rPr>
          <w:rFonts w:ascii="Times New Roman" w:hAnsi="Times New Roman"/>
          <w:sz w:val="28"/>
          <w:szCs w:val="28"/>
        </w:rPr>
        <w:t xml:space="preserve">»», </w:t>
      </w:r>
      <w:r w:rsidR="00462670" w:rsidRPr="0056098A">
        <w:rPr>
          <w:rFonts w:ascii="Times New Roman" w:hAnsi="Times New Roman"/>
          <w:sz w:val="28"/>
          <w:szCs w:val="28"/>
        </w:rPr>
        <w:t xml:space="preserve">Совет депутатов </w:t>
      </w:r>
      <w:r w:rsidRPr="0056098A">
        <w:rPr>
          <w:rFonts w:ascii="Times New Roman" w:hAnsi="Times New Roman"/>
          <w:sz w:val="28"/>
          <w:szCs w:val="28"/>
        </w:rPr>
        <w:t>Побединского</w:t>
      </w:r>
      <w:r w:rsidR="00F85E47" w:rsidRPr="0056098A">
        <w:rPr>
          <w:rFonts w:ascii="Times New Roman" w:hAnsi="Times New Roman"/>
          <w:sz w:val="28"/>
          <w:szCs w:val="28"/>
        </w:rPr>
        <w:t xml:space="preserve"> сельского поселения второго созыва</w:t>
      </w:r>
    </w:p>
    <w:p w:rsidR="00890320" w:rsidRPr="0056098A" w:rsidRDefault="00890320" w:rsidP="007F146E">
      <w:pPr>
        <w:shd w:val="clear" w:color="auto" w:fill="FFFFFF"/>
        <w:spacing w:before="326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 xml:space="preserve">            </w:t>
      </w:r>
    </w:p>
    <w:p w:rsidR="007F146E" w:rsidRPr="0056098A" w:rsidRDefault="00890320" w:rsidP="007F146E">
      <w:pPr>
        <w:shd w:val="clear" w:color="auto" w:fill="FFFFFF"/>
        <w:spacing w:before="326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 xml:space="preserve">              </w:t>
      </w:r>
      <w:r w:rsidR="007F146E" w:rsidRPr="0056098A">
        <w:rPr>
          <w:rFonts w:ascii="Times New Roman" w:hAnsi="Times New Roman"/>
          <w:sz w:val="28"/>
          <w:szCs w:val="28"/>
        </w:rPr>
        <w:t>РЕШИЛ:</w:t>
      </w:r>
    </w:p>
    <w:p w:rsidR="00890320" w:rsidRPr="0056098A" w:rsidRDefault="00890320" w:rsidP="00F85E4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117E9" w:rsidRPr="0056098A" w:rsidRDefault="00890320" w:rsidP="002E4C55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 xml:space="preserve">             </w:t>
      </w:r>
      <w:r w:rsidR="00462670" w:rsidRPr="0056098A">
        <w:rPr>
          <w:rFonts w:ascii="Times New Roman" w:hAnsi="Times New Roman"/>
          <w:sz w:val="28"/>
          <w:szCs w:val="28"/>
        </w:rPr>
        <w:t>1. Изложить</w:t>
      </w:r>
      <w:r w:rsidR="00336C83" w:rsidRPr="0056098A">
        <w:rPr>
          <w:rFonts w:ascii="Times New Roman" w:hAnsi="Times New Roman"/>
          <w:sz w:val="28"/>
          <w:szCs w:val="28"/>
        </w:rPr>
        <w:t xml:space="preserve"> абзац</w:t>
      </w:r>
      <w:r w:rsidR="00462670" w:rsidRPr="0056098A">
        <w:rPr>
          <w:rFonts w:ascii="Times New Roman" w:hAnsi="Times New Roman"/>
          <w:sz w:val="28"/>
          <w:szCs w:val="28"/>
        </w:rPr>
        <w:t xml:space="preserve"> </w:t>
      </w:r>
      <w:r w:rsidR="00C117E9" w:rsidRPr="0056098A">
        <w:rPr>
          <w:rFonts w:ascii="Times New Roman" w:hAnsi="Times New Roman"/>
          <w:sz w:val="28"/>
          <w:szCs w:val="28"/>
        </w:rPr>
        <w:t>пункт</w:t>
      </w:r>
      <w:r w:rsidR="00336C83" w:rsidRPr="0056098A">
        <w:rPr>
          <w:rFonts w:ascii="Times New Roman" w:hAnsi="Times New Roman"/>
          <w:sz w:val="28"/>
          <w:szCs w:val="28"/>
        </w:rPr>
        <w:t>а</w:t>
      </w:r>
      <w:r w:rsidR="00C117E9" w:rsidRPr="0056098A">
        <w:rPr>
          <w:rFonts w:ascii="Times New Roman" w:hAnsi="Times New Roman"/>
          <w:sz w:val="28"/>
          <w:szCs w:val="28"/>
        </w:rPr>
        <w:t xml:space="preserve"> 1 </w:t>
      </w:r>
      <w:r w:rsidR="00462670" w:rsidRPr="0056098A">
        <w:rPr>
          <w:rFonts w:ascii="Times New Roman" w:hAnsi="Times New Roman"/>
          <w:sz w:val="28"/>
          <w:szCs w:val="28"/>
        </w:rPr>
        <w:t>стать</w:t>
      </w:r>
      <w:r w:rsidR="00C117E9" w:rsidRPr="0056098A">
        <w:rPr>
          <w:rFonts w:ascii="Times New Roman" w:hAnsi="Times New Roman"/>
          <w:sz w:val="28"/>
          <w:szCs w:val="28"/>
        </w:rPr>
        <w:t xml:space="preserve">и 11 </w:t>
      </w:r>
      <w:r w:rsidR="00462670" w:rsidRPr="0056098A">
        <w:rPr>
          <w:rFonts w:ascii="Times New Roman" w:hAnsi="Times New Roman"/>
          <w:sz w:val="28"/>
          <w:szCs w:val="28"/>
        </w:rPr>
        <w:t>Положения</w:t>
      </w:r>
      <w:r w:rsidR="00F85E47" w:rsidRPr="0056098A">
        <w:rPr>
          <w:rFonts w:ascii="Times New Roman" w:hAnsi="Times New Roman"/>
          <w:sz w:val="28"/>
          <w:szCs w:val="28"/>
        </w:rPr>
        <w:t xml:space="preserve"> </w:t>
      </w:r>
      <w:r w:rsidR="00462670" w:rsidRPr="0056098A">
        <w:rPr>
          <w:rFonts w:ascii="Times New Roman" w:hAnsi="Times New Roman"/>
          <w:sz w:val="28"/>
          <w:szCs w:val="28"/>
        </w:rPr>
        <w:t>«О земельном налоге</w:t>
      </w:r>
      <w:r w:rsidR="00F85E47" w:rsidRPr="0056098A">
        <w:rPr>
          <w:rFonts w:ascii="Times New Roman" w:hAnsi="Times New Roman"/>
          <w:sz w:val="28"/>
          <w:szCs w:val="28"/>
        </w:rPr>
        <w:t xml:space="preserve"> </w:t>
      </w:r>
      <w:r w:rsidR="00462670" w:rsidRPr="0056098A">
        <w:rPr>
          <w:rFonts w:ascii="Times New Roman" w:hAnsi="Times New Roman"/>
          <w:sz w:val="28"/>
          <w:szCs w:val="28"/>
        </w:rPr>
        <w:t>на</w:t>
      </w:r>
      <w:r w:rsidR="00F85E47" w:rsidRPr="0056098A">
        <w:rPr>
          <w:rFonts w:ascii="Times New Roman" w:hAnsi="Times New Roman"/>
          <w:sz w:val="28"/>
          <w:szCs w:val="28"/>
        </w:rPr>
        <w:t xml:space="preserve"> </w:t>
      </w:r>
      <w:r w:rsidR="00462670" w:rsidRPr="0056098A">
        <w:rPr>
          <w:rFonts w:ascii="Times New Roman" w:hAnsi="Times New Roman"/>
          <w:sz w:val="28"/>
          <w:szCs w:val="28"/>
        </w:rPr>
        <w:t xml:space="preserve">территории </w:t>
      </w:r>
      <w:r w:rsidRPr="0056098A">
        <w:rPr>
          <w:rFonts w:ascii="Times New Roman" w:hAnsi="Times New Roman"/>
          <w:sz w:val="28"/>
          <w:szCs w:val="28"/>
        </w:rPr>
        <w:t xml:space="preserve">Побединского </w:t>
      </w:r>
      <w:r w:rsidR="00F85E47" w:rsidRPr="0056098A">
        <w:rPr>
          <w:rFonts w:ascii="Times New Roman" w:hAnsi="Times New Roman"/>
          <w:sz w:val="28"/>
          <w:szCs w:val="28"/>
        </w:rPr>
        <w:t>сельского поселения</w:t>
      </w:r>
      <w:r w:rsidR="007642F9" w:rsidRPr="0056098A">
        <w:rPr>
          <w:rFonts w:ascii="Times New Roman" w:hAnsi="Times New Roman"/>
          <w:sz w:val="28"/>
          <w:szCs w:val="28"/>
        </w:rPr>
        <w:t xml:space="preserve"> Грозненского муниципального района</w:t>
      </w:r>
      <w:r w:rsidR="00462670" w:rsidRPr="0056098A">
        <w:rPr>
          <w:rFonts w:ascii="Times New Roman" w:hAnsi="Times New Roman"/>
          <w:sz w:val="28"/>
          <w:szCs w:val="28"/>
        </w:rPr>
        <w:t>»</w:t>
      </w:r>
      <w:r w:rsidR="00F85E47" w:rsidRPr="0056098A">
        <w:rPr>
          <w:rFonts w:ascii="Times New Roman" w:hAnsi="Times New Roman"/>
          <w:sz w:val="28"/>
          <w:szCs w:val="28"/>
        </w:rPr>
        <w:t xml:space="preserve">, </w:t>
      </w:r>
      <w:r w:rsidR="00BE23CE" w:rsidRPr="0056098A">
        <w:rPr>
          <w:rFonts w:ascii="Times New Roman" w:hAnsi="Times New Roman"/>
          <w:sz w:val="28"/>
          <w:szCs w:val="28"/>
        </w:rPr>
        <w:t>утвержденного</w:t>
      </w:r>
      <w:r w:rsidR="00462670" w:rsidRPr="0056098A">
        <w:rPr>
          <w:rFonts w:ascii="Times New Roman" w:hAnsi="Times New Roman"/>
          <w:sz w:val="28"/>
          <w:szCs w:val="28"/>
        </w:rPr>
        <w:t xml:space="preserve"> </w:t>
      </w:r>
      <w:r w:rsidR="00DF3358" w:rsidRPr="0056098A">
        <w:rPr>
          <w:rFonts w:ascii="Times New Roman" w:hAnsi="Times New Roman"/>
          <w:sz w:val="28"/>
          <w:szCs w:val="28"/>
        </w:rPr>
        <w:t>р</w:t>
      </w:r>
      <w:r w:rsidR="00462670" w:rsidRPr="0056098A">
        <w:rPr>
          <w:rFonts w:ascii="Times New Roman" w:hAnsi="Times New Roman"/>
          <w:sz w:val="28"/>
          <w:szCs w:val="28"/>
        </w:rPr>
        <w:t xml:space="preserve">ешением Совета депутатов </w:t>
      </w:r>
      <w:r w:rsidRPr="0056098A">
        <w:rPr>
          <w:rFonts w:ascii="Times New Roman" w:hAnsi="Times New Roman"/>
          <w:sz w:val="28"/>
          <w:szCs w:val="28"/>
        </w:rPr>
        <w:t xml:space="preserve">Побединского </w:t>
      </w:r>
      <w:r w:rsidR="00F85E47" w:rsidRPr="0056098A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642F9" w:rsidRPr="0056098A">
        <w:rPr>
          <w:rFonts w:ascii="Times New Roman" w:hAnsi="Times New Roman"/>
          <w:sz w:val="28"/>
          <w:szCs w:val="28"/>
        </w:rPr>
        <w:t>Грозненского муниципального района</w:t>
      </w:r>
      <w:r w:rsidR="00462670" w:rsidRPr="0056098A">
        <w:rPr>
          <w:rFonts w:ascii="Times New Roman" w:hAnsi="Times New Roman"/>
          <w:sz w:val="28"/>
          <w:szCs w:val="28"/>
        </w:rPr>
        <w:t xml:space="preserve"> от </w:t>
      </w:r>
      <w:r w:rsidR="00876F0B" w:rsidRPr="0056098A">
        <w:rPr>
          <w:rFonts w:ascii="Times New Roman" w:hAnsi="Times New Roman"/>
          <w:sz w:val="28"/>
          <w:szCs w:val="28"/>
          <w:u w:val="single"/>
        </w:rPr>
        <w:t>13.03.2013г</w:t>
      </w:r>
      <w:r w:rsidR="00876F0B" w:rsidRPr="0056098A">
        <w:rPr>
          <w:rFonts w:ascii="Times New Roman" w:hAnsi="Times New Roman"/>
          <w:sz w:val="28"/>
          <w:szCs w:val="28"/>
        </w:rPr>
        <w:t>.</w:t>
      </w:r>
      <w:r w:rsidR="00462670" w:rsidRPr="0056098A">
        <w:rPr>
          <w:rFonts w:ascii="Times New Roman" w:hAnsi="Times New Roman"/>
          <w:sz w:val="28"/>
          <w:szCs w:val="28"/>
        </w:rPr>
        <w:t xml:space="preserve"> </w:t>
      </w:r>
      <w:r w:rsidR="00336C83" w:rsidRPr="0056098A">
        <w:rPr>
          <w:rFonts w:ascii="Times New Roman" w:hAnsi="Times New Roman"/>
          <w:sz w:val="28"/>
          <w:szCs w:val="28"/>
        </w:rPr>
        <w:t xml:space="preserve"> </w:t>
      </w:r>
      <w:r w:rsidR="00462670" w:rsidRPr="0056098A">
        <w:rPr>
          <w:rFonts w:ascii="Times New Roman" w:hAnsi="Times New Roman"/>
          <w:sz w:val="28"/>
          <w:szCs w:val="28"/>
        </w:rPr>
        <w:t xml:space="preserve">№ </w:t>
      </w:r>
      <w:r w:rsidR="00876F0B" w:rsidRPr="0056098A">
        <w:rPr>
          <w:rFonts w:ascii="Times New Roman" w:hAnsi="Times New Roman"/>
          <w:sz w:val="28"/>
          <w:szCs w:val="28"/>
          <w:u w:val="single"/>
        </w:rPr>
        <w:t>05</w:t>
      </w:r>
      <w:r w:rsidR="00336C83" w:rsidRPr="0056098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85E47" w:rsidRPr="0056098A">
        <w:rPr>
          <w:rFonts w:ascii="Times New Roman" w:hAnsi="Times New Roman"/>
          <w:sz w:val="28"/>
          <w:szCs w:val="28"/>
        </w:rPr>
        <w:t xml:space="preserve"> </w:t>
      </w:r>
      <w:r w:rsidR="00462670" w:rsidRPr="0056098A">
        <w:rPr>
          <w:rFonts w:ascii="Times New Roman" w:hAnsi="Times New Roman"/>
          <w:sz w:val="28"/>
          <w:szCs w:val="28"/>
        </w:rPr>
        <w:t>«</w:t>
      </w:r>
      <w:r w:rsidR="007642F9" w:rsidRPr="0056098A">
        <w:rPr>
          <w:rFonts w:ascii="Times New Roman" w:hAnsi="Times New Roman"/>
          <w:sz w:val="28"/>
          <w:szCs w:val="28"/>
        </w:rPr>
        <w:t xml:space="preserve"> </w:t>
      </w:r>
      <w:r w:rsidR="00462670" w:rsidRPr="0056098A">
        <w:rPr>
          <w:rFonts w:ascii="Times New Roman" w:hAnsi="Times New Roman"/>
          <w:sz w:val="28"/>
          <w:szCs w:val="28"/>
        </w:rPr>
        <w:t>О земельном налоге на территории</w:t>
      </w:r>
      <w:r w:rsidR="007642F9" w:rsidRPr="0056098A">
        <w:rPr>
          <w:rFonts w:ascii="Times New Roman" w:hAnsi="Times New Roman"/>
          <w:sz w:val="28"/>
          <w:szCs w:val="28"/>
        </w:rPr>
        <w:t xml:space="preserve"> </w:t>
      </w:r>
      <w:r w:rsidRPr="0056098A">
        <w:rPr>
          <w:rFonts w:ascii="Times New Roman" w:hAnsi="Times New Roman"/>
          <w:sz w:val="28"/>
          <w:szCs w:val="28"/>
        </w:rPr>
        <w:t>Побединского сельского поселения</w:t>
      </w:r>
      <w:r w:rsidR="007642F9" w:rsidRPr="0056098A">
        <w:rPr>
          <w:rFonts w:ascii="Times New Roman" w:hAnsi="Times New Roman"/>
          <w:sz w:val="28"/>
          <w:szCs w:val="28"/>
        </w:rPr>
        <w:t xml:space="preserve"> Грозненского муниципального района</w:t>
      </w:r>
      <w:r w:rsidR="00462670" w:rsidRPr="0056098A">
        <w:rPr>
          <w:rFonts w:ascii="Times New Roman" w:hAnsi="Times New Roman"/>
          <w:sz w:val="28"/>
          <w:szCs w:val="28"/>
        </w:rPr>
        <w:t>» в следующей редакции:</w:t>
      </w:r>
    </w:p>
    <w:p w:rsidR="00890320" w:rsidRPr="0056098A" w:rsidRDefault="00890320" w:rsidP="00337BC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 xml:space="preserve">      </w:t>
      </w:r>
    </w:p>
    <w:p w:rsidR="00C117E9" w:rsidRPr="0056098A" w:rsidRDefault="00890320" w:rsidP="00337BC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 xml:space="preserve">           </w:t>
      </w:r>
      <w:r w:rsidR="00337BCC" w:rsidRPr="0056098A">
        <w:rPr>
          <w:rFonts w:ascii="Times New Roman" w:hAnsi="Times New Roman"/>
          <w:sz w:val="28"/>
          <w:szCs w:val="28"/>
        </w:rPr>
        <w:t>«</w:t>
      </w:r>
      <w:r w:rsidR="00C117E9" w:rsidRPr="0056098A">
        <w:rPr>
          <w:rFonts w:ascii="Times New Roman" w:hAnsi="Times New Roman"/>
          <w:sz w:val="28"/>
          <w:szCs w:val="28"/>
        </w:rPr>
        <w:t>Уплата налогов физическими лицами производится на основании налогового уведомления, направленного налоговыми органами о подлежащей уплате сумме налога   в срок не позднее 1 октября</w:t>
      </w:r>
      <w:r w:rsidR="00337BCC" w:rsidRPr="0056098A">
        <w:rPr>
          <w:rFonts w:ascii="Times New Roman" w:hAnsi="Times New Roman"/>
          <w:sz w:val="28"/>
          <w:szCs w:val="28"/>
        </w:rPr>
        <w:t xml:space="preserve"> года,</w:t>
      </w:r>
      <w:r w:rsidR="00C117E9" w:rsidRPr="0056098A">
        <w:rPr>
          <w:rFonts w:ascii="Times New Roman" w:hAnsi="Times New Roman"/>
          <w:sz w:val="28"/>
          <w:szCs w:val="28"/>
        </w:rPr>
        <w:t xml:space="preserve"> </w:t>
      </w:r>
      <w:r w:rsidR="00337BCC" w:rsidRPr="0056098A">
        <w:rPr>
          <w:rFonts w:ascii="Times New Roman" w:hAnsi="Times New Roman"/>
          <w:sz w:val="28"/>
          <w:szCs w:val="28"/>
        </w:rPr>
        <w:t>следующим за истекшим налоговым периодом».</w:t>
      </w:r>
    </w:p>
    <w:p w:rsidR="00890320" w:rsidRPr="0056098A" w:rsidRDefault="00890320" w:rsidP="0046267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62670" w:rsidRPr="0056098A" w:rsidRDefault="00890320" w:rsidP="0046267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 xml:space="preserve">            </w:t>
      </w:r>
      <w:r w:rsidR="00462670" w:rsidRPr="0056098A">
        <w:rPr>
          <w:rFonts w:ascii="Times New Roman" w:hAnsi="Times New Roman"/>
          <w:sz w:val="28"/>
          <w:szCs w:val="28"/>
        </w:rPr>
        <w:t xml:space="preserve">2. Настоящее </w:t>
      </w:r>
      <w:r w:rsidR="00DF3358" w:rsidRPr="0056098A">
        <w:rPr>
          <w:rFonts w:ascii="Times New Roman" w:hAnsi="Times New Roman"/>
          <w:sz w:val="28"/>
          <w:szCs w:val="28"/>
        </w:rPr>
        <w:t>р</w:t>
      </w:r>
      <w:r w:rsidR="00462670" w:rsidRPr="0056098A">
        <w:rPr>
          <w:rFonts w:ascii="Times New Roman" w:hAnsi="Times New Roman"/>
          <w:sz w:val="28"/>
          <w:szCs w:val="28"/>
        </w:rPr>
        <w:t xml:space="preserve">ешение подлежит </w:t>
      </w:r>
      <w:r w:rsidR="00DF3358" w:rsidRPr="0056098A">
        <w:rPr>
          <w:rFonts w:ascii="Times New Roman" w:hAnsi="Times New Roman"/>
          <w:sz w:val="28"/>
          <w:szCs w:val="28"/>
        </w:rPr>
        <w:t xml:space="preserve">официальному </w:t>
      </w:r>
      <w:r w:rsidR="00462670" w:rsidRPr="0056098A">
        <w:rPr>
          <w:rFonts w:ascii="Times New Roman" w:hAnsi="Times New Roman"/>
          <w:sz w:val="28"/>
          <w:szCs w:val="28"/>
        </w:rPr>
        <w:t xml:space="preserve">опубликованию в </w:t>
      </w:r>
      <w:r w:rsidR="00DF3358" w:rsidRPr="0056098A">
        <w:rPr>
          <w:rFonts w:ascii="Times New Roman" w:hAnsi="Times New Roman"/>
          <w:sz w:val="28"/>
          <w:szCs w:val="28"/>
        </w:rPr>
        <w:t xml:space="preserve">районной </w:t>
      </w:r>
      <w:r w:rsidR="00462670" w:rsidRPr="0056098A">
        <w:rPr>
          <w:rFonts w:ascii="Times New Roman" w:hAnsi="Times New Roman"/>
          <w:sz w:val="28"/>
          <w:szCs w:val="28"/>
        </w:rPr>
        <w:t>газете «</w:t>
      </w:r>
      <w:r w:rsidR="007642F9" w:rsidRPr="0056098A">
        <w:rPr>
          <w:rFonts w:ascii="Times New Roman" w:hAnsi="Times New Roman"/>
          <w:sz w:val="28"/>
          <w:szCs w:val="28"/>
        </w:rPr>
        <w:t>Зов земли</w:t>
      </w:r>
      <w:r w:rsidR="00462670" w:rsidRPr="0056098A">
        <w:rPr>
          <w:rFonts w:ascii="Times New Roman" w:hAnsi="Times New Roman"/>
          <w:sz w:val="28"/>
          <w:szCs w:val="28"/>
        </w:rPr>
        <w:t>».</w:t>
      </w:r>
    </w:p>
    <w:p w:rsidR="00890320" w:rsidRPr="0056098A" w:rsidRDefault="00890320" w:rsidP="0046267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62670" w:rsidRPr="0056098A" w:rsidRDefault="00890320" w:rsidP="0046267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 xml:space="preserve">            </w:t>
      </w:r>
      <w:r w:rsidR="002F2151" w:rsidRPr="0056098A">
        <w:rPr>
          <w:rFonts w:ascii="Times New Roman" w:hAnsi="Times New Roman"/>
          <w:sz w:val="28"/>
          <w:szCs w:val="28"/>
        </w:rPr>
        <w:t>3</w:t>
      </w:r>
      <w:r w:rsidR="00462670" w:rsidRPr="0056098A">
        <w:rPr>
          <w:rFonts w:ascii="Times New Roman" w:hAnsi="Times New Roman"/>
          <w:sz w:val="28"/>
          <w:szCs w:val="28"/>
        </w:rPr>
        <w:t xml:space="preserve">. </w:t>
      </w:r>
      <w:r w:rsidR="00DF3358" w:rsidRPr="0056098A">
        <w:rPr>
          <w:rFonts w:ascii="Times New Roman" w:hAnsi="Times New Roman"/>
          <w:sz w:val="28"/>
          <w:szCs w:val="28"/>
        </w:rPr>
        <w:t>Настоящее р</w:t>
      </w:r>
      <w:r w:rsidR="00462670" w:rsidRPr="0056098A">
        <w:rPr>
          <w:rFonts w:ascii="Times New Roman" w:hAnsi="Times New Roman"/>
          <w:sz w:val="28"/>
          <w:szCs w:val="28"/>
        </w:rPr>
        <w:t xml:space="preserve">ешение вступает в силу со дня его </w:t>
      </w:r>
      <w:r w:rsidR="00DF3358" w:rsidRPr="0056098A">
        <w:rPr>
          <w:rFonts w:ascii="Times New Roman" w:hAnsi="Times New Roman"/>
          <w:sz w:val="28"/>
          <w:szCs w:val="28"/>
        </w:rPr>
        <w:t xml:space="preserve">официального </w:t>
      </w:r>
      <w:r w:rsidR="00462670" w:rsidRPr="0056098A">
        <w:rPr>
          <w:rFonts w:ascii="Times New Roman" w:hAnsi="Times New Roman"/>
          <w:sz w:val="28"/>
          <w:szCs w:val="28"/>
        </w:rPr>
        <w:t>опубликования.</w:t>
      </w:r>
    </w:p>
    <w:p w:rsidR="007F146E" w:rsidRPr="0056098A" w:rsidRDefault="007F146E" w:rsidP="007F146E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62670" w:rsidRPr="0056098A" w:rsidRDefault="00462670" w:rsidP="007F146E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90320" w:rsidRPr="0056098A" w:rsidRDefault="00890320" w:rsidP="007F146E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90320" w:rsidRPr="0056098A" w:rsidRDefault="00890320" w:rsidP="007F146E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90320" w:rsidRPr="0056098A" w:rsidRDefault="0089032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 xml:space="preserve">         И.о. председателя                                                                А.Х.Муртазалиев</w:t>
      </w:r>
    </w:p>
    <w:p w:rsidR="009F4DE0" w:rsidRPr="0056098A" w:rsidRDefault="0089032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 xml:space="preserve">        Совета депутатов</w:t>
      </w:r>
      <w:r w:rsidR="002F2151" w:rsidRPr="0056098A">
        <w:rPr>
          <w:rFonts w:ascii="Times New Roman" w:hAnsi="Times New Roman"/>
          <w:sz w:val="28"/>
          <w:szCs w:val="28"/>
        </w:rPr>
        <w:t xml:space="preserve"> </w:t>
      </w:r>
      <w:r w:rsidR="002F2151" w:rsidRPr="0056098A">
        <w:rPr>
          <w:rFonts w:ascii="Times New Roman" w:hAnsi="Times New Roman"/>
          <w:sz w:val="28"/>
          <w:szCs w:val="28"/>
        </w:rPr>
        <w:tab/>
      </w:r>
      <w:r w:rsidR="002F2151" w:rsidRPr="0056098A">
        <w:rPr>
          <w:rFonts w:ascii="Times New Roman" w:hAnsi="Times New Roman"/>
          <w:sz w:val="28"/>
          <w:szCs w:val="28"/>
        </w:rPr>
        <w:tab/>
      </w: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9F4DE0" w:rsidP="00DF33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4DE0" w:rsidRPr="0056098A" w:rsidRDefault="002F2151" w:rsidP="00D05646">
      <w:pPr>
        <w:pStyle w:val="ConsPlusNormal"/>
        <w:widowControl/>
        <w:tabs>
          <w:tab w:val="center" w:pos="4947"/>
          <w:tab w:val="right" w:pos="9355"/>
        </w:tabs>
        <w:ind w:firstLine="0"/>
        <w:outlineLvl w:val="2"/>
        <w:rPr>
          <w:sz w:val="28"/>
          <w:szCs w:val="28"/>
        </w:rPr>
      </w:pPr>
      <w:r w:rsidRPr="0056098A">
        <w:rPr>
          <w:sz w:val="28"/>
          <w:szCs w:val="28"/>
        </w:rPr>
        <w:tab/>
      </w:r>
      <w:r w:rsidRPr="0056098A">
        <w:rPr>
          <w:sz w:val="28"/>
          <w:szCs w:val="28"/>
        </w:rPr>
        <w:tab/>
      </w:r>
      <w:r w:rsidRPr="0056098A">
        <w:rPr>
          <w:sz w:val="28"/>
          <w:szCs w:val="28"/>
        </w:rPr>
        <w:tab/>
      </w:r>
    </w:p>
    <w:p w:rsidR="0056098A" w:rsidRPr="0056098A" w:rsidRDefault="0056098A" w:rsidP="0056098A">
      <w:pPr>
        <w:shd w:val="clear" w:color="auto" w:fill="FFFFFF"/>
        <w:spacing w:after="0"/>
        <w:jc w:val="center"/>
        <w:rPr>
          <w:rFonts w:ascii="Times New Roman" w:hAnsi="Times New Roman"/>
          <w:szCs w:val="24"/>
        </w:rPr>
      </w:pPr>
      <w:r w:rsidRPr="0056098A">
        <w:rPr>
          <w:rFonts w:ascii="Times New Roman" w:hAnsi="Times New Roman"/>
          <w:b/>
          <w:bCs/>
          <w:color w:val="323232"/>
          <w:spacing w:val="-3"/>
          <w:szCs w:val="24"/>
        </w:rPr>
        <w:lastRenderedPageBreak/>
        <w:t xml:space="preserve">                                                                               </w:t>
      </w:r>
      <w:r w:rsidRPr="0056098A">
        <w:rPr>
          <w:rFonts w:ascii="Times New Roman" w:hAnsi="Times New Roman"/>
          <w:bCs/>
          <w:color w:val="323232"/>
          <w:spacing w:val="-3"/>
          <w:szCs w:val="24"/>
        </w:rPr>
        <w:t>Приложение</w:t>
      </w:r>
    </w:p>
    <w:p w:rsidR="0056098A" w:rsidRPr="0056098A" w:rsidRDefault="0056098A" w:rsidP="0056098A">
      <w:pPr>
        <w:shd w:val="clear" w:color="auto" w:fill="FFFFFF"/>
        <w:spacing w:after="0"/>
        <w:jc w:val="center"/>
        <w:rPr>
          <w:rFonts w:ascii="Times New Roman" w:hAnsi="Times New Roman"/>
          <w:bCs/>
          <w:color w:val="323232"/>
          <w:spacing w:val="-1"/>
          <w:szCs w:val="24"/>
        </w:rPr>
      </w:pPr>
      <w:r>
        <w:rPr>
          <w:rFonts w:ascii="Times New Roman" w:hAnsi="Times New Roman"/>
          <w:bCs/>
          <w:color w:val="323232"/>
          <w:spacing w:val="-1"/>
          <w:szCs w:val="24"/>
        </w:rPr>
        <w:t xml:space="preserve">                                                                                                          </w:t>
      </w:r>
      <w:r w:rsidRPr="0056098A">
        <w:rPr>
          <w:rFonts w:ascii="Times New Roman" w:hAnsi="Times New Roman"/>
          <w:bCs/>
          <w:color w:val="323232"/>
          <w:spacing w:val="-1"/>
          <w:szCs w:val="24"/>
        </w:rPr>
        <w:t xml:space="preserve">к Решению Совета депутатов </w:t>
      </w:r>
    </w:p>
    <w:p w:rsidR="0056098A" w:rsidRPr="0056098A" w:rsidRDefault="0056098A" w:rsidP="0056098A">
      <w:pPr>
        <w:shd w:val="clear" w:color="auto" w:fill="FFFFFF"/>
        <w:jc w:val="center"/>
        <w:rPr>
          <w:rFonts w:ascii="Times New Roman" w:hAnsi="Times New Roman"/>
          <w:bCs/>
          <w:color w:val="323232"/>
          <w:spacing w:val="-1"/>
          <w:szCs w:val="24"/>
        </w:rPr>
      </w:pPr>
      <w:r w:rsidRPr="0056098A">
        <w:rPr>
          <w:rFonts w:ascii="Times New Roman" w:hAnsi="Times New Roman"/>
          <w:bCs/>
          <w:color w:val="323232"/>
          <w:spacing w:val="-1"/>
          <w:szCs w:val="24"/>
        </w:rPr>
        <w:t xml:space="preserve">                                                                                            </w:t>
      </w:r>
      <w:r w:rsidRPr="0056098A">
        <w:rPr>
          <w:rFonts w:ascii="Times New Roman" w:hAnsi="Times New Roman"/>
          <w:bCs/>
          <w:color w:val="323232"/>
          <w:szCs w:val="24"/>
        </w:rPr>
        <w:t xml:space="preserve">№ </w:t>
      </w:r>
      <w:bookmarkStart w:id="0" w:name="_GoBack"/>
      <w:bookmarkEnd w:id="0"/>
      <w:r w:rsidRPr="0056098A">
        <w:rPr>
          <w:rFonts w:ascii="Times New Roman" w:hAnsi="Times New Roman"/>
          <w:bCs/>
          <w:color w:val="323232"/>
          <w:szCs w:val="24"/>
        </w:rPr>
        <w:t>2</w:t>
      </w:r>
      <w:r>
        <w:rPr>
          <w:rFonts w:ascii="Times New Roman" w:hAnsi="Times New Roman"/>
          <w:bCs/>
          <w:color w:val="323232"/>
          <w:szCs w:val="24"/>
        </w:rPr>
        <w:t>1</w:t>
      </w:r>
      <w:r w:rsidRPr="0056098A">
        <w:rPr>
          <w:rFonts w:ascii="Times New Roman" w:hAnsi="Times New Roman"/>
          <w:bCs/>
          <w:color w:val="323232"/>
          <w:szCs w:val="24"/>
        </w:rPr>
        <w:t xml:space="preserve"> от 06.11.2014г.</w:t>
      </w:r>
    </w:p>
    <w:p w:rsidR="0056098A" w:rsidRPr="0056098A" w:rsidRDefault="0056098A" w:rsidP="0056098A">
      <w:pPr>
        <w:shd w:val="clear" w:color="auto" w:fill="FFFFFF"/>
        <w:ind w:left="5530" w:right="5"/>
        <w:jc w:val="center"/>
        <w:rPr>
          <w:rFonts w:ascii="Times New Roman" w:hAnsi="Times New Roman"/>
          <w:szCs w:val="24"/>
        </w:rPr>
      </w:pPr>
    </w:p>
    <w:p w:rsidR="0056098A" w:rsidRPr="0056098A" w:rsidRDefault="0056098A" w:rsidP="0056098A">
      <w:pPr>
        <w:shd w:val="clear" w:color="auto" w:fill="FFFFFF"/>
        <w:spacing w:after="0"/>
        <w:ind w:right="5"/>
        <w:jc w:val="center"/>
        <w:rPr>
          <w:rFonts w:ascii="Times New Roman" w:hAnsi="Times New Roman"/>
          <w:b/>
          <w:bCs/>
          <w:color w:val="323232"/>
          <w:spacing w:val="-2"/>
          <w:sz w:val="28"/>
          <w:szCs w:val="28"/>
        </w:rPr>
      </w:pPr>
      <w:r w:rsidRPr="0056098A">
        <w:rPr>
          <w:rFonts w:ascii="Times New Roman" w:hAnsi="Times New Roman"/>
          <w:b/>
          <w:bCs/>
          <w:color w:val="323232"/>
          <w:spacing w:val="-2"/>
          <w:sz w:val="28"/>
          <w:szCs w:val="28"/>
        </w:rPr>
        <w:t>Положение</w:t>
      </w:r>
    </w:p>
    <w:p w:rsidR="0056098A" w:rsidRPr="0056098A" w:rsidRDefault="0056098A" w:rsidP="0056098A">
      <w:pPr>
        <w:shd w:val="clear" w:color="auto" w:fill="FFFFFF"/>
        <w:spacing w:after="0"/>
        <w:ind w:right="5"/>
        <w:jc w:val="center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b/>
          <w:bCs/>
          <w:color w:val="323232"/>
          <w:spacing w:val="-3"/>
          <w:sz w:val="28"/>
          <w:szCs w:val="28"/>
        </w:rPr>
        <w:t>о земельном налоге</w:t>
      </w:r>
    </w:p>
    <w:p w:rsidR="0056098A" w:rsidRPr="0056098A" w:rsidRDefault="0056098A" w:rsidP="0056098A">
      <w:pPr>
        <w:shd w:val="clear" w:color="auto" w:fill="FFFFFF"/>
        <w:spacing w:before="64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098A">
        <w:rPr>
          <w:rFonts w:ascii="Times New Roman" w:hAnsi="Times New Roman"/>
          <w:b/>
          <w:color w:val="000000"/>
          <w:sz w:val="28"/>
          <w:szCs w:val="28"/>
          <w:lang w:val="en-US"/>
        </w:rPr>
        <w:t>I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>.Общие положения</w:t>
      </w:r>
    </w:p>
    <w:p w:rsidR="0056098A" w:rsidRPr="0056098A" w:rsidRDefault="0056098A" w:rsidP="0056098A">
      <w:pPr>
        <w:shd w:val="clear" w:color="auto" w:fill="FFFFFF"/>
        <w:ind w:left="73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ind w:left="10" w:right="5" w:firstLine="71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-3"/>
          <w:sz w:val="28"/>
          <w:szCs w:val="28"/>
        </w:rPr>
        <w:t xml:space="preserve">Настоящим Положением в соответствии с </w:t>
      </w:r>
      <w:r w:rsidRPr="0056098A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 xml:space="preserve">"Налоговым кодексом </w:t>
      </w:r>
      <w:r w:rsidRPr="0056098A">
        <w:rPr>
          <w:rFonts w:ascii="Times New Roman" w:hAnsi="Times New Roman"/>
          <w:color w:val="000000"/>
          <w:spacing w:val="-3"/>
          <w:sz w:val="28"/>
          <w:szCs w:val="28"/>
        </w:rPr>
        <w:t xml:space="preserve">Российской Федерации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на территории Побединского сельского поселения определяются ставки, порядок и сроки уплаты земельного налога (далее - налог), дополнительные налоговые льготы, а также порядок 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 xml:space="preserve">и сроки представления налогоплательщиками документов, подтверждающих право на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уменьшение налоговой базы.</w:t>
      </w:r>
    </w:p>
    <w:p w:rsidR="0056098A" w:rsidRPr="0056098A" w:rsidRDefault="0056098A" w:rsidP="0056098A">
      <w:pPr>
        <w:shd w:val="clear" w:color="auto" w:fill="FFFFFF"/>
        <w:spacing w:before="274"/>
        <w:ind w:left="730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II.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>Налогоплательщики</w:t>
      </w:r>
    </w:p>
    <w:p w:rsidR="0056098A" w:rsidRPr="0056098A" w:rsidRDefault="0056098A" w:rsidP="0056098A">
      <w:pPr>
        <w:shd w:val="clear" w:color="auto" w:fill="FFFFFF"/>
        <w:spacing w:before="274"/>
        <w:ind w:left="730"/>
        <w:rPr>
          <w:rFonts w:ascii="Times New Roman" w:hAnsi="Times New Roman"/>
          <w:b/>
          <w:sz w:val="28"/>
          <w:szCs w:val="28"/>
          <w:lang w:val="en-US"/>
        </w:rPr>
      </w:pPr>
    </w:p>
    <w:p w:rsidR="0056098A" w:rsidRPr="0056098A" w:rsidRDefault="0056098A" w:rsidP="0056098A">
      <w:pPr>
        <w:widowControl w:val="0"/>
        <w:numPr>
          <w:ilvl w:val="0"/>
          <w:numId w:val="14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10" w:firstLine="715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t>Налогоплательщиками налога (далее в настоящем положении налогоплательщики)</w:t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признаются организации и физические лица, обладающие земельными участками на праве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t>собственности,   праве   постоянного   бессрочного   пользования   или   праве   пожизненно</w:t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2"/>
          <w:sz w:val="28"/>
          <w:szCs w:val="28"/>
        </w:rPr>
        <w:t>наследуемого владения.</w:t>
      </w:r>
    </w:p>
    <w:p w:rsidR="0056098A" w:rsidRPr="0056098A" w:rsidRDefault="0056098A" w:rsidP="0056098A">
      <w:pPr>
        <w:widowControl w:val="0"/>
        <w:numPr>
          <w:ilvl w:val="0"/>
          <w:numId w:val="14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/>
        <w:ind w:left="10" w:firstLine="715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>Не признаются налогоплательщиками организации и физические лица в отношении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br/>
        <w:t>земельных участков, находящихся у них на праве безвозмездного срочного пользования или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переданных им по договору аренды.</w:t>
      </w:r>
    </w:p>
    <w:p w:rsidR="0056098A" w:rsidRPr="0056098A" w:rsidRDefault="0056098A" w:rsidP="0056098A">
      <w:pPr>
        <w:shd w:val="clear" w:color="auto" w:fill="FFFFFF"/>
        <w:spacing w:before="274"/>
        <w:ind w:left="7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098A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III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>Объект налогообложения</w:t>
      </w:r>
    </w:p>
    <w:p w:rsidR="0056098A" w:rsidRPr="0056098A" w:rsidRDefault="0056098A" w:rsidP="0056098A">
      <w:pPr>
        <w:shd w:val="clear" w:color="auto" w:fill="FFFFFF"/>
        <w:spacing w:before="274"/>
        <w:ind w:left="720"/>
        <w:jc w:val="center"/>
        <w:rPr>
          <w:rFonts w:ascii="Times New Roman" w:hAnsi="Times New Roman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tabs>
          <w:tab w:val="left" w:pos="1085"/>
        </w:tabs>
        <w:ind w:left="5" w:firstLine="734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1.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t>Объектом налогообложения признаются земельные участки, расположенные в</w:t>
      </w: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2"/>
          <w:sz w:val="28"/>
          <w:szCs w:val="28"/>
        </w:rPr>
        <w:t>пределах района.</w:t>
      </w:r>
    </w:p>
    <w:p w:rsidR="0056098A" w:rsidRPr="0056098A" w:rsidRDefault="0056098A" w:rsidP="0056098A">
      <w:pPr>
        <w:shd w:val="clear" w:color="auto" w:fill="FFFFFF"/>
        <w:tabs>
          <w:tab w:val="left" w:pos="950"/>
        </w:tabs>
        <w:ind w:left="720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2.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Не признаются объектом налогообложения:</w:t>
      </w:r>
    </w:p>
    <w:p w:rsidR="0056098A" w:rsidRPr="0056098A" w:rsidRDefault="0056098A" w:rsidP="0056098A">
      <w:pPr>
        <w:shd w:val="clear" w:color="auto" w:fill="FFFFFF"/>
        <w:tabs>
          <w:tab w:val="left" w:pos="1099"/>
        </w:tabs>
        <w:ind w:left="5" w:firstLine="739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13"/>
          <w:sz w:val="28"/>
          <w:szCs w:val="28"/>
        </w:rPr>
        <w:t>земельные участки, изъятые из оборота в соответствии с законодательством</w:t>
      </w:r>
      <w:r w:rsidRPr="0056098A">
        <w:rPr>
          <w:rFonts w:ascii="Times New Roman" w:hAnsi="Times New Roman"/>
          <w:color w:val="000000"/>
          <w:spacing w:val="1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Российской Федерации;</w:t>
      </w:r>
    </w:p>
    <w:p w:rsidR="0056098A" w:rsidRPr="0056098A" w:rsidRDefault="0056098A" w:rsidP="0056098A">
      <w:pPr>
        <w:widowControl w:val="0"/>
        <w:numPr>
          <w:ilvl w:val="0"/>
          <w:numId w:val="15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/>
        <w:ind w:left="5" w:firstLine="715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земельные участки, ограниченные в обороте в соответствии с законодательством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t>Российской Федерации, которые заняты особо ценными объектами культурного наследия</w:t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народов Российской Федерации, объектами, включенными в Список всемирного наследия,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историко-культурными заповедниками, объектами археологического наследия;</w:t>
      </w:r>
    </w:p>
    <w:p w:rsidR="0056098A" w:rsidRPr="0056098A" w:rsidRDefault="0056098A" w:rsidP="0056098A">
      <w:pPr>
        <w:widowControl w:val="0"/>
        <w:numPr>
          <w:ilvl w:val="0"/>
          <w:numId w:val="15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left="5" w:firstLine="715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земельные участки, ограниченные в обороте в соответствии с законодательством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t>Российской   Федерации,   предоставленные  для   обеспечения   обороны,   безопасности   и</w:t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2"/>
          <w:sz w:val="28"/>
          <w:szCs w:val="28"/>
        </w:rPr>
        <w:t>таможенных нужд;</w:t>
      </w:r>
    </w:p>
    <w:p w:rsidR="0056098A" w:rsidRPr="0056098A" w:rsidRDefault="0056098A" w:rsidP="0056098A">
      <w:pPr>
        <w:shd w:val="clear" w:color="auto" w:fill="FFFFFF"/>
        <w:tabs>
          <w:tab w:val="left" w:pos="970"/>
        </w:tabs>
        <w:spacing w:before="274"/>
        <w:ind w:left="710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4)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земельные участки из состава земель лесного фонда;</w:t>
      </w:r>
    </w:p>
    <w:p w:rsidR="0056098A" w:rsidRPr="0056098A" w:rsidRDefault="0056098A" w:rsidP="0056098A">
      <w:pPr>
        <w:shd w:val="clear" w:color="auto" w:fill="FFFFFF"/>
        <w:tabs>
          <w:tab w:val="left" w:pos="1032"/>
        </w:tabs>
        <w:spacing w:before="264"/>
        <w:ind w:left="5" w:firstLine="715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5)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земельные участки, ограниченные в обороте в соответствии с законодательством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Российской Федерации, занятые находящимися в государственной собственности водными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объектами в составе водного фонда.</w:t>
      </w:r>
    </w:p>
    <w:p w:rsidR="0056098A" w:rsidRPr="0056098A" w:rsidRDefault="0056098A" w:rsidP="0056098A">
      <w:pPr>
        <w:shd w:val="clear" w:color="auto" w:fill="FFFFFF"/>
        <w:spacing w:before="269"/>
        <w:ind w:left="720"/>
        <w:rPr>
          <w:rFonts w:ascii="Times New Roman" w:hAnsi="Times New Roman"/>
          <w:b/>
          <w:color w:val="000000"/>
          <w:sz w:val="28"/>
          <w:szCs w:val="28"/>
        </w:rPr>
      </w:pP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IV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>Налоговая база</w:t>
      </w:r>
    </w:p>
    <w:p w:rsidR="0056098A" w:rsidRPr="0056098A" w:rsidRDefault="0056098A" w:rsidP="0056098A">
      <w:pPr>
        <w:shd w:val="clear" w:color="auto" w:fill="FFFFFF"/>
        <w:spacing w:before="269"/>
        <w:ind w:left="720"/>
        <w:rPr>
          <w:rFonts w:ascii="Times New Roman" w:hAnsi="Times New Roman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ind w:right="14" w:firstLine="730"/>
        <w:jc w:val="both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1. Налоговая база определяется как кадастровая стоимость земельных участков, признаваемых объектом налогообложения в соответствии со 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статьей 389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Налогового кодекса Российской Федерации и 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статьей 3 </w:t>
      </w:r>
      <w:r w:rsidRPr="0056098A">
        <w:rPr>
          <w:rFonts w:ascii="Times New Roman" w:hAnsi="Times New Roman"/>
          <w:color w:val="000000"/>
          <w:sz w:val="28"/>
          <w:szCs w:val="28"/>
        </w:rPr>
        <w:t>настоящего Положения.</w:t>
      </w:r>
    </w:p>
    <w:p w:rsidR="0056098A" w:rsidRPr="0056098A" w:rsidRDefault="0056098A" w:rsidP="0056098A">
      <w:pPr>
        <w:shd w:val="clear" w:color="auto" w:fill="FFFFFF"/>
        <w:ind w:right="14" w:firstLine="7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ind w:right="14" w:firstLine="73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2. Кадастровая стоимость земельного участка определяется в соответствии с земельным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законодательством Российской Федерации.</w:t>
      </w:r>
    </w:p>
    <w:p w:rsidR="0056098A" w:rsidRPr="0056098A" w:rsidRDefault="0056098A" w:rsidP="0056098A">
      <w:pPr>
        <w:shd w:val="clear" w:color="auto" w:fill="FFFFFF"/>
        <w:spacing w:before="278"/>
        <w:ind w:left="725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56098A">
        <w:rPr>
          <w:rFonts w:ascii="Times New Roman" w:hAnsi="Times New Roman"/>
          <w:b/>
          <w:color w:val="000000"/>
          <w:sz w:val="28"/>
          <w:szCs w:val="28"/>
          <w:lang w:val="en-US"/>
        </w:rPr>
        <w:t>V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>.Порядок определения налоговой базы</w:t>
      </w:r>
    </w:p>
    <w:p w:rsidR="0056098A" w:rsidRPr="0056098A" w:rsidRDefault="0056098A" w:rsidP="0056098A">
      <w:pPr>
        <w:shd w:val="clear" w:color="auto" w:fill="FFFFFF"/>
        <w:spacing w:before="278"/>
        <w:ind w:left="725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6098A" w:rsidRPr="0056098A" w:rsidRDefault="0056098A" w:rsidP="0056098A">
      <w:pPr>
        <w:widowControl w:val="0"/>
        <w:numPr>
          <w:ilvl w:val="0"/>
          <w:numId w:val="16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/>
        <w:ind w:left="10" w:firstLine="706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t>Налоговая база определяется в отношении каждого земельного участка как его</w:t>
      </w: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lastRenderedPageBreak/>
        <w:t>кадастровая стоимость по состоянию на 1 января года, являющегося налоговым периодом.</w:t>
      </w:r>
    </w:p>
    <w:p w:rsidR="0056098A" w:rsidRPr="0056098A" w:rsidRDefault="0056098A" w:rsidP="0056098A">
      <w:pPr>
        <w:widowControl w:val="0"/>
        <w:numPr>
          <w:ilvl w:val="0"/>
          <w:numId w:val="16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/>
        <w:ind w:left="10" w:firstLine="706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18"/>
          <w:sz w:val="28"/>
          <w:szCs w:val="28"/>
        </w:rPr>
        <w:t>Налоговая база определяется отдельно в отношении долей в праве общей</w:t>
      </w:r>
      <w:r w:rsidRPr="0056098A">
        <w:rPr>
          <w:rFonts w:ascii="Times New Roman" w:hAnsi="Times New Roman"/>
          <w:color w:val="000000"/>
          <w:spacing w:val="18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собственности на земельный участок, в отношении которых налогоплательщиками признаются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разные лица либо установлены различные налоговые ставки.</w:t>
      </w:r>
    </w:p>
    <w:p w:rsidR="0056098A" w:rsidRPr="0056098A" w:rsidRDefault="0056098A" w:rsidP="0056098A">
      <w:pPr>
        <w:widowControl w:val="0"/>
        <w:numPr>
          <w:ilvl w:val="0"/>
          <w:numId w:val="16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/>
        <w:ind w:left="10" w:firstLine="706"/>
        <w:jc w:val="both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Налогоплательщики-организации определяют налоговую базу самостоятельно на</w:t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t xml:space="preserve"> основании сведений государственного земельного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t>кадастра о каждом земельном участке,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 принадлежащем им</w:t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на праве собственности или праве постоянного (бессрочного) пользования.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t xml:space="preserve">Налогоплательщики – физические лица, являющиеся индивидуальными предпринимателями, </w:t>
      </w: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t xml:space="preserve">определяют налоговую базу самостоятельно в отношении земельных участков, используемых 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 xml:space="preserve">ими  в  предпринимательской  деятельности,   на  основании   сведений   государственного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земельного кадастра о каждом земельном участке, принадлежащем им на праве собственности,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праве постоянного (бессрочного) пользования или праве пожизненного наследуемого владения.</w:t>
      </w:r>
    </w:p>
    <w:p w:rsidR="0056098A" w:rsidRPr="0056098A" w:rsidRDefault="0056098A" w:rsidP="0056098A">
      <w:pPr>
        <w:widowControl w:val="0"/>
        <w:numPr>
          <w:ilvl w:val="0"/>
          <w:numId w:val="16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/>
        <w:ind w:left="10" w:firstLine="706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Если иное не предусмотрено 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пунктом </w:t>
      </w:r>
      <w:r w:rsidRPr="0056098A">
        <w:rPr>
          <w:rFonts w:ascii="Times New Roman" w:hAnsi="Times New Roman"/>
          <w:color w:val="000000"/>
          <w:sz w:val="28"/>
          <w:szCs w:val="28"/>
        </w:rPr>
        <w:t>3 настоящей статьи, налоговая база для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t>каждого налогоплательщика, являющегося физическим лицом определяется налоговыми</w:t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t>органами на основании сведений, которые представляются в налоговые органы органами,</w:t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br/>
        <w:t>осуществляющими     ведение     государственного     земельного     кадастра,     органами</w:t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>осуществляющими регистрацию прав на недвижимое имущество и сделок с ним, и органами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местного самоуправления.</w:t>
      </w:r>
    </w:p>
    <w:p w:rsidR="0056098A" w:rsidRPr="0056098A" w:rsidRDefault="0056098A" w:rsidP="0056098A">
      <w:pPr>
        <w:widowControl w:val="0"/>
        <w:numPr>
          <w:ilvl w:val="0"/>
          <w:numId w:val="16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left="10" w:firstLine="706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Налоговая база уменьшается на необлагаемую налогом сумму в размере 10 тысяч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t>рублей на одного налогоплательщика на территории органа местного самоуправления в</w:t>
      </w: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t>отношении земельного участка, находящегося в собственности, постоянном (бессрочном)</w:t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пользовании или пожизненном наследуемом владении следующих категорий плательщиков:</w:t>
      </w:r>
    </w:p>
    <w:p w:rsidR="0056098A" w:rsidRPr="0056098A" w:rsidRDefault="0056098A" w:rsidP="0056098A">
      <w:pPr>
        <w:rPr>
          <w:rFonts w:ascii="Times New Roman" w:hAnsi="Times New Roman"/>
          <w:sz w:val="28"/>
          <w:szCs w:val="28"/>
        </w:rPr>
      </w:pPr>
    </w:p>
    <w:p w:rsidR="0056098A" w:rsidRPr="0056098A" w:rsidRDefault="0056098A" w:rsidP="0056098A">
      <w:pPr>
        <w:widowControl w:val="0"/>
        <w:numPr>
          <w:ilvl w:val="0"/>
          <w:numId w:val="17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15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Герои Советского Союза, Герои Российской Федерации, полные кавалеры ордена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4"/>
          <w:sz w:val="28"/>
          <w:szCs w:val="28"/>
        </w:rPr>
        <w:t>Славы;</w:t>
      </w:r>
    </w:p>
    <w:p w:rsidR="0056098A" w:rsidRPr="0056098A" w:rsidRDefault="0056098A" w:rsidP="0056098A">
      <w:pPr>
        <w:widowControl w:val="0"/>
        <w:numPr>
          <w:ilvl w:val="0"/>
          <w:numId w:val="17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firstLine="715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инвалидов, имеющих 3 степень ограничения способности к трудовой </w:t>
      </w:r>
      <w:r w:rsidRPr="0056098A">
        <w:rPr>
          <w:rFonts w:ascii="Times New Roman" w:hAnsi="Times New Roman"/>
          <w:color w:val="000000"/>
          <w:sz w:val="28"/>
          <w:szCs w:val="28"/>
        </w:rPr>
        <w:lastRenderedPageBreak/>
        <w:t>деятельности, а</w:t>
      </w:r>
      <w:r w:rsidRPr="0056098A">
        <w:rPr>
          <w:rFonts w:ascii="Times New Roman" w:hAnsi="Times New Roman"/>
          <w:color w:val="000000"/>
          <w:sz w:val="28"/>
          <w:szCs w:val="28"/>
        </w:rPr>
        <w:br/>
        <w:t xml:space="preserve">также лиц, которые имеют </w:t>
      </w:r>
      <w:r w:rsidRPr="0056098A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56098A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 группу инвалидности, установленную до 1 января 2004 года без</w:t>
      </w:r>
      <w:r w:rsidRPr="0056098A">
        <w:rPr>
          <w:rFonts w:ascii="Times New Roman" w:hAnsi="Times New Roman"/>
          <w:color w:val="000000"/>
          <w:sz w:val="28"/>
          <w:szCs w:val="28"/>
        </w:rPr>
        <w:br/>
        <w:t>вынесения заключения о степени ограничения способности к трудовой деятельности;</w:t>
      </w:r>
    </w:p>
    <w:p w:rsidR="0056098A" w:rsidRPr="0056098A" w:rsidRDefault="0056098A" w:rsidP="0056098A">
      <w:pPr>
        <w:widowControl w:val="0"/>
        <w:numPr>
          <w:ilvl w:val="0"/>
          <w:numId w:val="17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/>
        <w:ind w:left="715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инвалидов с детства;</w:t>
      </w:r>
    </w:p>
    <w:p w:rsidR="0056098A" w:rsidRPr="0056098A" w:rsidRDefault="0056098A" w:rsidP="0056098A">
      <w:pPr>
        <w:widowControl w:val="0"/>
        <w:numPr>
          <w:ilvl w:val="0"/>
          <w:numId w:val="17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/>
        <w:ind w:firstLine="715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ветеранов и инвалидов Великой Отечественной войны, а также ветеранов и инвалидов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2"/>
          <w:sz w:val="28"/>
          <w:szCs w:val="28"/>
        </w:rPr>
        <w:t>боевых действий;</w:t>
      </w:r>
    </w:p>
    <w:p w:rsidR="0056098A" w:rsidRPr="0056098A" w:rsidRDefault="0056098A" w:rsidP="0056098A">
      <w:pPr>
        <w:widowControl w:val="0"/>
        <w:numPr>
          <w:ilvl w:val="0"/>
          <w:numId w:val="17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/>
        <w:ind w:firstLine="715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физических лиц, имеющих право на получение социальной поддержки в соответствии</w:t>
      </w:r>
      <w:r w:rsidRPr="0056098A">
        <w:rPr>
          <w:rFonts w:ascii="Times New Roman" w:hAnsi="Times New Roman"/>
          <w:color w:val="000000"/>
          <w:sz w:val="28"/>
          <w:szCs w:val="28"/>
        </w:rPr>
        <w:br/>
        <w:t xml:space="preserve">с 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Законом </w:t>
      </w:r>
      <w:r w:rsidRPr="0056098A">
        <w:rPr>
          <w:rFonts w:ascii="Times New Roman" w:hAnsi="Times New Roman"/>
          <w:color w:val="000000"/>
          <w:sz w:val="28"/>
          <w:szCs w:val="28"/>
        </w:rPr>
        <w:t>Российской Федерации "О социальной защите граждан, подвергшихся воздействию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 xml:space="preserve">радиации вследствие катастрофы на Чернобыльской АЭС" (в редакции </w:t>
      </w:r>
      <w:r w:rsidRPr="0056098A"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t xml:space="preserve">Закона 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Российской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Федерации от 18 июня 1992 года N 3061-1) а также в соответствии с 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Федеральным законом </w:t>
      </w:r>
      <w:r w:rsidRPr="0056098A">
        <w:rPr>
          <w:rFonts w:ascii="Times New Roman" w:hAnsi="Times New Roman"/>
          <w:color w:val="000000"/>
          <w:sz w:val="28"/>
          <w:szCs w:val="28"/>
        </w:rPr>
        <w:t>от</w:t>
      </w:r>
      <w:r w:rsidRPr="0056098A">
        <w:rPr>
          <w:rFonts w:ascii="Times New Roman" w:hAnsi="Times New Roman"/>
          <w:color w:val="000000"/>
          <w:sz w:val="28"/>
          <w:szCs w:val="28"/>
        </w:rPr>
        <w:br/>
        <w:t>26 ноября 1998 года N175-ФЗ "О социальной защите граждан Российской Федерации,</w:t>
      </w:r>
      <w:r w:rsidRPr="0056098A">
        <w:rPr>
          <w:rFonts w:ascii="Times New Roman" w:hAnsi="Times New Roman"/>
          <w:color w:val="000000"/>
          <w:sz w:val="28"/>
          <w:szCs w:val="28"/>
        </w:rPr>
        <w:br/>
        <w:t>подвергшихся воздействию радиации вследствие аварии в 1957 году на производственном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объединении "Маяк" и сбросов радиоактивных отходов в реку Теча".</w:t>
      </w:r>
    </w:p>
    <w:p w:rsidR="0056098A" w:rsidRPr="0056098A" w:rsidRDefault="0056098A" w:rsidP="0056098A">
      <w:pPr>
        <w:shd w:val="clear" w:color="auto" w:fill="FFFFFF"/>
        <w:tabs>
          <w:tab w:val="left" w:pos="1181"/>
        </w:tabs>
        <w:ind w:firstLine="720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6)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физических   лиц,   принимавших   в   составе   подразделений   особого   риска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непосредственное участие в испытаниях ядерного и термоядерного оружия, ликвидация аварий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ядерных установок, на средствах вооружения и военных объектах;</w:t>
      </w:r>
    </w:p>
    <w:p w:rsidR="0056098A" w:rsidRPr="0056098A" w:rsidRDefault="0056098A" w:rsidP="0056098A">
      <w:pPr>
        <w:shd w:val="clear" w:color="auto" w:fill="FFFFFF"/>
        <w:tabs>
          <w:tab w:val="left" w:pos="1085"/>
        </w:tabs>
        <w:ind w:left="5" w:firstLine="715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7)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12"/>
          <w:sz w:val="28"/>
          <w:szCs w:val="28"/>
        </w:rPr>
        <w:t>физических лиц, получивших или перенесших лучевую болезнь или ставших</w:t>
      </w:r>
      <w:r w:rsidRPr="0056098A">
        <w:rPr>
          <w:rFonts w:ascii="Times New Roman" w:hAnsi="Times New Roman"/>
          <w:color w:val="000000"/>
          <w:spacing w:val="12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t>инвалидами в результате испытаний, учений и иных работ, связанных с любыми видами</w:t>
      </w: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ядерных установок, включая ядерное оружие и космическую технику.</w:t>
      </w:r>
    </w:p>
    <w:p w:rsidR="0056098A" w:rsidRPr="0056098A" w:rsidRDefault="0056098A" w:rsidP="0056098A">
      <w:pPr>
        <w:shd w:val="clear" w:color="auto" w:fill="FFFFFF"/>
        <w:tabs>
          <w:tab w:val="left" w:pos="1075"/>
        </w:tabs>
        <w:ind w:left="5" w:firstLine="715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6.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11"/>
          <w:sz w:val="28"/>
          <w:szCs w:val="28"/>
        </w:rPr>
        <w:t>Уменьшение налоговой базы на необлагаемую налогом суму, установленную</w:t>
      </w:r>
      <w:r w:rsidRPr="0056098A">
        <w:rPr>
          <w:rFonts w:ascii="Times New Roman" w:hAnsi="Times New Roman"/>
          <w:color w:val="000000"/>
          <w:spacing w:val="11"/>
          <w:sz w:val="28"/>
          <w:szCs w:val="28"/>
        </w:rPr>
        <w:br/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пунктом 5 </w:t>
      </w:r>
      <w:r w:rsidRPr="0056098A">
        <w:rPr>
          <w:rFonts w:ascii="Times New Roman" w:hAnsi="Times New Roman"/>
          <w:color w:val="000000"/>
          <w:sz w:val="28"/>
          <w:szCs w:val="28"/>
        </w:rPr>
        <w:t>настоящей статьи, производится на основании документов, подтверждающих право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>на уменьшение налоговой базы, представляемых налогоплательщиком в налоговый орган по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месту нахождения земельного участка.</w:t>
      </w:r>
    </w:p>
    <w:p w:rsidR="0056098A" w:rsidRPr="0056098A" w:rsidRDefault="0056098A" w:rsidP="0056098A">
      <w:pPr>
        <w:shd w:val="clear" w:color="auto" w:fill="FFFFFF"/>
        <w:ind w:left="14" w:right="5" w:firstLine="71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lastRenderedPageBreak/>
        <w:t xml:space="preserve">7. Если размер необлагаемой налогом суммы, предусмотренной 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пунктом 5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настоящей статьи, превышает размер налоговой базы, определенной в отношении земельного участка,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налоговая база принимается равной нулю.</w:t>
      </w:r>
    </w:p>
    <w:p w:rsidR="0056098A" w:rsidRPr="0056098A" w:rsidRDefault="0056098A" w:rsidP="0056098A">
      <w:pPr>
        <w:shd w:val="clear" w:color="auto" w:fill="FFFFFF"/>
        <w:ind w:left="1608" w:right="10" w:hanging="87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ind w:left="1608" w:right="10" w:hanging="87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ind w:left="1608" w:right="10" w:hanging="87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ind w:left="1608" w:right="10" w:hanging="878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56098A">
        <w:rPr>
          <w:rFonts w:ascii="Times New Roman" w:hAnsi="Times New Roman"/>
          <w:b/>
          <w:color w:val="000000"/>
          <w:sz w:val="28"/>
          <w:szCs w:val="28"/>
          <w:lang w:val="en-US"/>
        </w:rPr>
        <w:t>VI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 xml:space="preserve">. Особенности определения налоговой базы в отношении земельных участков, </w:t>
      </w:r>
      <w:r w:rsidRPr="0056098A">
        <w:rPr>
          <w:rFonts w:ascii="Times New Roman" w:hAnsi="Times New Roman"/>
          <w:b/>
          <w:color w:val="000000"/>
          <w:spacing w:val="-1"/>
          <w:sz w:val="28"/>
          <w:szCs w:val="28"/>
        </w:rPr>
        <w:t>находящихся в общей собственности.</w:t>
      </w:r>
    </w:p>
    <w:p w:rsidR="0056098A" w:rsidRPr="0056098A" w:rsidRDefault="0056098A" w:rsidP="0056098A">
      <w:pPr>
        <w:shd w:val="clear" w:color="auto" w:fill="FFFFFF"/>
        <w:ind w:left="1608" w:right="10" w:hanging="878"/>
        <w:jc w:val="center"/>
        <w:rPr>
          <w:rFonts w:ascii="Times New Roman" w:hAnsi="Times New Roman"/>
          <w:b/>
          <w:sz w:val="28"/>
          <w:szCs w:val="28"/>
        </w:rPr>
      </w:pPr>
    </w:p>
    <w:p w:rsidR="0056098A" w:rsidRPr="0056098A" w:rsidRDefault="0056098A" w:rsidP="0056098A">
      <w:pPr>
        <w:widowControl w:val="0"/>
        <w:numPr>
          <w:ilvl w:val="0"/>
          <w:numId w:val="18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left="14" w:firstLine="706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Налоговая база в отношении земельных участков, находящихся в общей долевой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  <w:t>собственности,    определяется    для    каждого    из    налогоплательщиков,    являющихся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t>собственниками данного земельного участка, пропорционально его доле в общей долевой</w:t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3"/>
          <w:sz w:val="28"/>
          <w:szCs w:val="28"/>
        </w:rPr>
        <w:t>собственности.</w:t>
      </w:r>
    </w:p>
    <w:p w:rsidR="0056098A" w:rsidRPr="0056098A" w:rsidRDefault="0056098A" w:rsidP="0056098A">
      <w:pPr>
        <w:widowControl w:val="0"/>
        <w:numPr>
          <w:ilvl w:val="0"/>
          <w:numId w:val="18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/>
        <w:ind w:left="14" w:firstLine="706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t>Налоговая база в отношении земельных участков, находящихся в общей совместной</w:t>
      </w: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собственности,    определяется    для    каждого    из    налогоплательщиков,    являющихся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собственниками данного земельного участка, в равных долях.</w:t>
      </w:r>
    </w:p>
    <w:p w:rsidR="0056098A" w:rsidRPr="0056098A" w:rsidRDefault="0056098A" w:rsidP="0056098A">
      <w:pPr>
        <w:pStyle w:val="ae"/>
        <w:spacing w:line="276" w:lineRule="auto"/>
        <w:rPr>
          <w:sz w:val="28"/>
          <w:szCs w:val="28"/>
        </w:rPr>
      </w:pPr>
      <w:r w:rsidRPr="0056098A">
        <w:rPr>
          <w:sz w:val="28"/>
          <w:szCs w:val="28"/>
        </w:rPr>
        <w:t>3.</w:t>
      </w:r>
      <w:r w:rsidRPr="0056098A">
        <w:rPr>
          <w:sz w:val="28"/>
          <w:szCs w:val="28"/>
        </w:rPr>
        <w:tab/>
      </w:r>
      <w:r w:rsidRPr="0056098A">
        <w:rPr>
          <w:spacing w:val="9"/>
          <w:sz w:val="28"/>
          <w:szCs w:val="28"/>
        </w:rPr>
        <w:t xml:space="preserve">Если  при  приобретении  здания,  сооружения,  или  другой  недвижимости  к </w:t>
      </w:r>
      <w:r w:rsidRPr="0056098A">
        <w:rPr>
          <w:sz w:val="28"/>
          <w:szCs w:val="28"/>
        </w:rPr>
        <w:t xml:space="preserve">приобретателю (покупателю), в соответствии с законом или договором переходит право </w:t>
      </w:r>
      <w:r w:rsidRPr="0056098A">
        <w:rPr>
          <w:spacing w:val="3"/>
          <w:sz w:val="28"/>
          <w:szCs w:val="28"/>
        </w:rPr>
        <w:t xml:space="preserve">собственности на ту часть земельного участка, которая занята недвижимостью и необходима </w:t>
      </w:r>
      <w:r w:rsidRPr="0056098A">
        <w:rPr>
          <w:spacing w:val="-1"/>
          <w:sz w:val="28"/>
          <w:szCs w:val="28"/>
        </w:rPr>
        <w:t>для её использования, налоговая база в отношении данного земельного участка для указанного</w:t>
      </w:r>
      <w:r w:rsidRPr="0056098A">
        <w:rPr>
          <w:spacing w:val="-1"/>
          <w:sz w:val="28"/>
          <w:szCs w:val="28"/>
        </w:rPr>
        <w:br/>
      </w:r>
      <w:r w:rsidRPr="0056098A">
        <w:rPr>
          <w:spacing w:val="5"/>
          <w:sz w:val="28"/>
          <w:szCs w:val="28"/>
        </w:rPr>
        <w:t>лица определяется пропорционально его доле в праве собственности на данный земельный</w:t>
      </w:r>
      <w:r w:rsidRPr="0056098A">
        <w:rPr>
          <w:spacing w:val="5"/>
          <w:sz w:val="28"/>
          <w:szCs w:val="28"/>
        </w:rPr>
        <w:br/>
      </w:r>
      <w:r w:rsidRPr="0056098A">
        <w:rPr>
          <w:spacing w:val="-4"/>
          <w:sz w:val="28"/>
          <w:szCs w:val="28"/>
        </w:rPr>
        <w:t>участок.</w:t>
      </w:r>
    </w:p>
    <w:p w:rsidR="0056098A" w:rsidRPr="0056098A" w:rsidRDefault="0056098A" w:rsidP="0056098A">
      <w:pPr>
        <w:shd w:val="clear" w:color="auto" w:fill="FFFFFF"/>
        <w:ind w:left="10" w:right="5" w:firstLine="71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Если приобретателями (покупателями) здания, сооружения или другой недвижимости 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 xml:space="preserve">выступают несколько лиц, налоговая база в отношении части земельного участка, которая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занята недвижимостью и необходима для ее использования, для указанных лиц определяется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пропорционально их доле в праве собственности (в площади) на указанную недвижимость.</w:t>
      </w:r>
    </w:p>
    <w:p w:rsidR="0056098A" w:rsidRPr="0056098A" w:rsidRDefault="0056098A" w:rsidP="0056098A">
      <w:pPr>
        <w:shd w:val="clear" w:color="auto" w:fill="FFFFFF"/>
        <w:spacing w:before="269"/>
        <w:ind w:left="72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spacing w:before="269"/>
        <w:ind w:left="72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098A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VII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>Налоговый период. Отчетный период.</w:t>
      </w:r>
    </w:p>
    <w:p w:rsidR="0056098A" w:rsidRPr="0056098A" w:rsidRDefault="0056098A" w:rsidP="0056098A">
      <w:pPr>
        <w:shd w:val="clear" w:color="auto" w:fill="FFFFFF"/>
        <w:spacing w:before="269"/>
        <w:ind w:left="725"/>
        <w:jc w:val="center"/>
        <w:rPr>
          <w:rFonts w:ascii="Times New Roman" w:hAnsi="Times New Roman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tabs>
          <w:tab w:val="left" w:pos="955"/>
        </w:tabs>
        <w:ind w:left="739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1.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Налоговым периодом признается календарный год.</w:t>
      </w:r>
    </w:p>
    <w:p w:rsidR="0056098A" w:rsidRPr="0056098A" w:rsidRDefault="0056098A" w:rsidP="0056098A">
      <w:pPr>
        <w:shd w:val="clear" w:color="auto" w:fill="FFFFFF"/>
        <w:tabs>
          <w:tab w:val="left" w:pos="1018"/>
        </w:tabs>
        <w:ind w:left="5" w:firstLine="715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2.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  <w:t>Отчетными периодами для налогоплательщиков - организаций и физических лиц,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t>являющихся индивидуальными предпринимателями, признаются первый квартал, второй</w:t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квартал и третий квартал календарного года.</w:t>
      </w:r>
    </w:p>
    <w:p w:rsidR="0056098A" w:rsidRPr="0056098A" w:rsidRDefault="0056098A" w:rsidP="0056098A">
      <w:pPr>
        <w:shd w:val="clear" w:color="auto" w:fill="FFFFFF"/>
        <w:spacing w:before="278"/>
        <w:ind w:left="7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098A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VII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>Налоговая ставка</w:t>
      </w:r>
    </w:p>
    <w:p w:rsidR="0056098A" w:rsidRPr="0056098A" w:rsidRDefault="0056098A" w:rsidP="0056098A">
      <w:pPr>
        <w:shd w:val="clear" w:color="auto" w:fill="FFFFFF"/>
        <w:spacing w:before="278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ind w:left="739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1. Налоговые ставки устанавливаются в следующих размерах:</w:t>
      </w:r>
    </w:p>
    <w:p w:rsidR="0056098A" w:rsidRPr="0056098A" w:rsidRDefault="0056098A" w:rsidP="0056098A">
      <w:pPr>
        <w:shd w:val="clear" w:color="auto" w:fill="FFFFFF"/>
        <w:ind w:left="10" w:right="10" w:firstLine="71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0,3 процента от кадастровой стоимости участка - в отношении земельных участков, </w:t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t xml:space="preserve">отнесенных к землям сельскохозяйственного назначения или к землям в составе зон </w:t>
      </w:r>
      <w:r w:rsidRPr="0056098A">
        <w:rPr>
          <w:rFonts w:ascii="Times New Roman" w:hAnsi="Times New Roman"/>
          <w:color w:val="000000"/>
          <w:spacing w:val="18"/>
          <w:sz w:val="28"/>
          <w:szCs w:val="28"/>
        </w:rPr>
        <w:t xml:space="preserve">сельскохозяйственного использования в поселениях и используемых для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сельскохозяйственного производства;</w:t>
      </w:r>
    </w:p>
    <w:p w:rsidR="0056098A" w:rsidRPr="0056098A" w:rsidRDefault="0056098A" w:rsidP="0056098A">
      <w:pPr>
        <w:shd w:val="clear" w:color="auto" w:fill="FFFFFF"/>
        <w:ind w:left="5" w:right="14" w:firstLine="706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занятых жилищным фондом и объектами инженерной инфраструктуры жилищно-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коммунального комплекса (за исключением доли в праве на земельный участок, приходящейся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на объект, не относящейся к жилищному фонду и к объектам инженерной инфраструктуры жилищно-коммунального комплекса) или предоставленных для жилищного строительства;</w:t>
      </w:r>
    </w:p>
    <w:p w:rsidR="0056098A" w:rsidRPr="0056098A" w:rsidRDefault="0056098A" w:rsidP="0056098A">
      <w:pPr>
        <w:shd w:val="clear" w:color="auto" w:fill="FFFFFF"/>
        <w:ind w:left="5" w:right="19" w:firstLine="71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предоставленных для личного подсобного хозяйства, садоводства, огородничества или </w:t>
      </w:r>
      <w:r w:rsidRPr="0056098A">
        <w:rPr>
          <w:rFonts w:ascii="Times New Roman" w:hAnsi="Times New Roman"/>
          <w:color w:val="000000"/>
          <w:spacing w:val="-3"/>
          <w:sz w:val="28"/>
          <w:szCs w:val="28"/>
        </w:rPr>
        <w:t>животноводства;</w:t>
      </w:r>
    </w:p>
    <w:p w:rsidR="0056098A" w:rsidRPr="0056098A" w:rsidRDefault="0056098A" w:rsidP="0056098A">
      <w:pPr>
        <w:shd w:val="clear" w:color="auto" w:fill="FFFFFF"/>
        <w:ind w:right="19" w:firstLine="734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1,5 процента от кадастровой стоимости участка - в отношении прочих земельных </w:t>
      </w:r>
      <w:r w:rsidRPr="0056098A">
        <w:rPr>
          <w:rFonts w:ascii="Times New Roman" w:hAnsi="Times New Roman"/>
          <w:color w:val="000000"/>
          <w:spacing w:val="-4"/>
          <w:sz w:val="28"/>
          <w:szCs w:val="28"/>
        </w:rPr>
        <w:t>участков.</w:t>
      </w:r>
    </w:p>
    <w:p w:rsidR="0056098A" w:rsidRPr="0056098A" w:rsidRDefault="0056098A" w:rsidP="0056098A">
      <w:pPr>
        <w:shd w:val="clear" w:color="auto" w:fill="FFFFFF"/>
        <w:spacing w:before="278"/>
        <w:ind w:right="5069"/>
        <w:jc w:val="center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IX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>Налоговые льготы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6098A" w:rsidRPr="0056098A" w:rsidRDefault="0056098A" w:rsidP="0056098A">
      <w:pPr>
        <w:shd w:val="clear" w:color="auto" w:fill="FFFFFF"/>
        <w:spacing w:before="278"/>
        <w:ind w:right="5069"/>
        <w:jc w:val="center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-3"/>
          <w:sz w:val="28"/>
          <w:szCs w:val="28"/>
        </w:rPr>
        <w:t>Освобождаются от налогообложения:</w:t>
      </w:r>
    </w:p>
    <w:p w:rsidR="0056098A" w:rsidRPr="0056098A" w:rsidRDefault="0056098A" w:rsidP="0056098A">
      <w:pPr>
        <w:widowControl w:val="0"/>
        <w:numPr>
          <w:ilvl w:val="0"/>
          <w:numId w:val="19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before="5" w:after="0"/>
        <w:ind w:left="5" w:firstLine="71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организации  и  учреждения  уголовно-исполнительной  системы  Министерства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юстиции Российской Федерации - в отношении земельных участков, предоставленных для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непосредственного выполнения возложенных на эти организации и учреждения функций;</w:t>
      </w:r>
    </w:p>
    <w:p w:rsidR="0056098A" w:rsidRPr="0056098A" w:rsidRDefault="0056098A" w:rsidP="0056098A">
      <w:pPr>
        <w:widowControl w:val="0"/>
        <w:numPr>
          <w:ilvl w:val="0"/>
          <w:numId w:val="19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/>
        <w:ind w:left="5" w:firstLine="71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организации - в отношении земельных участков, занятых государственными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автомобильными дорогами общего пользования;</w:t>
      </w:r>
    </w:p>
    <w:p w:rsidR="0056098A" w:rsidRPr="0056098A" w:rsidRDefault="0056098A" w:rsidP="0056098A">
      <w:pPr>
        <w:shd w:val="clear" w:color="auto" w:fill="FFFFFF"/>
        <w:tabs>
          <w:tab w:val="left" w:pos="984"/>
        </w:tabs>
        <w:ind w:left="720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lastRenderedPageBreak/>
        <w:t>3)</w:t>
      </w:r>
      <w:r w:rsidRPr="0056098A">
        <w:rPr>
          <w:rFonts w:ascii="Times New Roman" w:hAnsi="Times New Roman"/>
          <w:color w:val="000000"/>
          <w:sz w:val="28"/>
          <w:szCs w:val="28"/>
        </w:rPr>
        <w:tab/>
        <w:t xml:space="preserve">религиозные организации - в отношении принадлежащих им земельных участков, на 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 xml:space="preserve">которых расположены здания, строения и сооружения религиозного и благотворительного </w:t>
      </w:r>
      <w:r w:rsidRPr="0056098A">
        <w:rPr>
          <w:rFonts w:ascii="Times New Roman" w:hAnsi="Times New Roman"/>
          <w:color w:val="000000"/>
          <w:spacing w:val="-3"/>
          <w:sz w:val="28"/>
          <w:szCs w:val="28"/>
        </w:rPr>
        <w:t>назначения;</w:t>
      </w:r>
    </w:p>
    <w:p w:rsidR="0056098A" w:rsidRPr="0056098A" w:rsidRDefault="0056098A" w:rsidP="0056098A">
      <w:pPr>
        <w:shd w:val="clear" w:color="auto" w:fill="FFFFFF"/>
        <w:tabs>
          <w:tab w:val="left" w:pos="1013"/>
        </w:tabs>
        <w:ind w:left="10" w:firstLine="710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4)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>общероссийские общественные организации инвалидов (в том числе созданные как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союзы общественных организаций инвалидов), среди членов которых инвалиды и их законные</w:t>
      </w:r>
      <w:r w:rsidRPr="0056098A">
        <w:rPr>
          <w:rFonts w:ascii="Times New Roman" w:hAnsi="Times New Roman"/>
          <w:color w:val="000000"/>
          <w:sz w:val="28"/>
          <w:szCs w:val="28"/>
        </w:rPr>
        <w:br/>
        <w:t>представители составляют не менее 80 процентов, - в отношении земельных участков,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используемых ими для осуществления уставной деятельности;</w:t>
      </w:r>
    </w:p>
    <w:p w:rsidR="0056098A" w:rsidRPr="0056098A" w:rsidRDefault="0056098A" w:rsidP="0056098A">
      <w:pPr>
        <w:shd w:val="clear" w:color="auto" w:fill="FFFFFF"/>
        <w:ind w:left="5" w:firstLine="71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 xml:space="preserve">организации, уставный капитал которых полностью состоит из вкладов указанных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общероссийских общественных организаций инвалидов, если среднесписочная численность инвалидов среди их работников составляет не менее 50 процентов, а их доля в фонде оплаты труда не менее 25 процентов, в отношении земельных участков, используемых ими для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 xml:space="preserve">производства и (или) реализации товаров (за исключением подакцизных товаров, минерального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сырья и иных полезных ископаемых, а также иных товаров по перечню, утверждаемому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 xml:space="preserve">Правительством Российской Федерации по согласованию с Общероссийскими общественными организациями инвалидов), работ и услуг (за исключением брокерских и иных посреднических </w:t>
      </w:r>
      <w:r w:rsidRPr="0056098A">
        <w:rPr>
          <w:rFonts w:ascii="Times New Roman" w:hAnsi="Times New Roman"/>
          <w:color w:val="000000"/>
          <w:spacing w:val="-4"/>
          <w:sz w:val="28"/>
          <w:szCs w:val="28"/>
        </w:rPr>
        <w:t>услуг);</w:t>
      </w:r>
    </w:p>
    <w:p w:rsidR="0056098A" w:rsidRPr="0056098A" w:rsidRDefault="0056098A" w:rsidP="0056098A">
      <w:pPr>
        <w:shd w:val="clear" w:color="auto" w:fill="FFFFFF"/>
        <w:spacing w:before="5"/>
        <w:ind w:left="5" w:firstLine="547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учреждения, единственными собственниками имущества которых являются указанные общероссийские общественные организации инвалидов, - в отношении земельных участков, используемых ими для достижения образовательных, культурных, лечебно-оздоровительных,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 xml:space="preserve">физкультурно-спортивных, научных, информационных и иных целей социальной защиты и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реабилитации инвалидов, а также для оказания правовой и иной помощи инвалидам, детям </w:t>
      </w:r>
      <w:r w:rsidRPr="0056098A">
        <w:rPr>
          <w:rFonts w:ascii="Times New Roman" w:hAnsi="Times New Roman"/>
          <w:color w:val="000000"/>
          <w:spacing w:val="-2"/>
          <w:sz w:val="28"/>
          <w:szCs w:val="28"/>
        </w:rPr>
        <w:t>инвалидам и их родителям;</w:t>
      </w:r>
    </w:p>
    <w:p w:rsidR="0056098A" w:rsidRPr="0056098A" w:rsidRDefault="0056098A" w:rsidP="0056098A">
      <w:pPr>
        <w:shd w:val="clear" w:color="auto" w:fill="FFFFFF"/>
        <w:tabs>
          <w:tab w:val="left" w:pos="1090"/>
        </w:tabs>
        <w:ind w:left="5" w:firstLine="715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5)</w:t>
      </w:r>
      <w:r w:rsidRPr="0056098A">
        <w:rPr>
          <w:rFonts w:ascii="Times New Roman" w:hAnsi="Times New Roman"/>
          <w:color w:val="000000"/>
          <w:sz w:val="28"/>
          <w:szCs w:val="28"/>
        </w:rPr>
        <w:tab/>
        <w:t>организации народных художественных промыслов - в отношении земельных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t>участков  находящихся  в  местах  традиционного  бытования  народных художественных</w:t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промыслов и используемых для производства и реализации изделии народных художественных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4"/>
          <w:sz w:val="28"/>
          <w:szCs w:val="28"/>
        </w:rPr>
        <w:t>промыслов;</w:t>
      </w:r>
    </w:p>
    <w:p w:rsidR="0056098A" w:rsidRPr="0056098A" w:rsidRDefault="0056098A" w:rsidP="0056098A">
      <w:pPr>
        <w:shd w:val="clear" w:color="auto" w:fill="FFFFFF"/>
        <w:tabs>
          <w:tab w:val="left" w:pos="974"/>
        </w:tabs>
        <w:ind w:left="720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6)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органы местного самоуправления;</w:t>
      </w:r>
    </w:p>
    <w:p w:rsidR="0056098A" w:rsidRPr="0056098A" w:rsidRDefault="0056098A" w:rsidP="0056098A">
      <w:pPr>
        <w:widowControl w:val="0"/>
        <w:numPr>
          <w:ilvl w:val="0"/>
          <w:numId w:val="20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/>
        <w:ind w:left="5" w:firstLine="71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>учреждения образования, здравоохранения, детские оздоровительные учреждения,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финансируемые за счет средств местного бюджета;</w:t>
      </w:r>
    </w:p>
    <w:p w:rsidR="0056098A" w:rsidRPr="0056098A" w:rsidRDefault="0056098A" w:rsidP="0056098A">
      <w:pPr>
        <w:widowControl w:val="0"/>
        <w:numPr>
          <w:ilvl w:val="0"/>
          <w:numId w:val="20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/>
        <w:ind w:left="5" w:firstLine="71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lastRenderedPageBreak/>
        <w:t>учреждения культуры, физической культуры и спорта, спортивно-оздоровительной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t>направленности (за исключением деятельности не по профилю спортивных сооружений,</w:t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br/>
        <w:t>физкультурно-оздоровительных учреждений),  финансируемые за счет средств местного</w:t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4"/>
          <w:sz w:val="28"/>
          <w:szCs w:val="28"/>
        </w:rPr>
        <w:t>бюджета;</w:t>
      </w:r>
    </w:p>
    <w:p w:rsidR="0056098A" w:rsidRPr="0056098A" w:rsidRDefault="0056098A" w:rsidP="0056098A">
      <w:pPr>
        <w:widowControl w:val="0"/>
        <w:numPr>
          <w:ilvl w:val="0"/>
          <w:numId w:val="20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/>
        <w:ind w:left="715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органы государственной власти Чеченской Республики;</w:t>
      </w:r>
    </w:p>
    <w:p w:rsidR="0056098A" w:rsidRPr="0056098A" w:rsidRDefault="0056098A" w:rsidP="0056098A">
      <w:pPr>
        <w:shd w:val="clear" w:color="auto" w:fill="FFFFFF"/>
        <w:tabs>
          <w:tab w:val="left" w:pos="1176"/>
        </w:tabs>
        <w:ind w:firstLine="734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10)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t>реабилитированные лица и лица признанные пострадавшими от политических</w:t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репрессий по Чеченской Республике;</w:t>
      </w:r>
    </w:p>
    <w:p w:rsidR="0056098A" w:rsidRPr="0056098A" w:rsidRDefault="0056098A" w:rsidP="0056098A">
      <w:pPr>
        <w:shd w:val="clear" w:color="auto" w:fill="FFFFFF"/>
        <w:spacing w:before="278"/>
        <w:ind w:left="71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spacing w:before="278"/>
        <w:ind w:left="71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spacing w:before="278"/>
        <w:ind w:left="71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098A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X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>Порядок исчисления налога и авансовых платежей по налогу.</w:t>
      </w:r>
    </w:p>
    <w:p w:rsidR="0056098A" w:rsidRPr="0056098A" w:rsidRDefault="0056098A" w:rsidP="0056098A">
      <w:pPr>
        <w:shd w:val="clear" w:color="auto" w:fill="FFFFFF"/>
        <w:spacing w:before="278"/>
        <w:ind w:left="715"/>
        <w:jc w:val="center"/>
        <w:rPr>
          <w:rFonts w:ascii="Times New Roman" w:hAnsi="Times New Roman"/>
          <w:b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tabs>
          <w:tab w:val="left" w:pos="998"/>
        </w:tabs>
        <w:ind w:firstLine="730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1.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t>Сумма налога исчисляется по истечении налогового периода как соответствующая</w:t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налоговой ставке процентная доля налоговой базы, если иное не предусмотрено пунктами 15 и</w:t>
      </w:r>
      <w:r w:rsidRPr="0056098A">
        <w:rPr>
          <w:rFonts w:ascii="Times New Roman" w:hAnsi="Times New Roman"/>
          <w:color w:val="000000"/>
          <w:sz w:val="28"/>
          <w:szCs w:val="28"/>
        </w:rPr>
        <w:br/>
        <w:t>16 настоящей статьи.</w:t>
      </w:r>
    </w:p>
    <w:p w:rsidR="0056098A" w:rsidRPr="0056098A" w:rsidRDefault="0056098A" w:rsidP="0056098A">
      <w:pPr>
        <w:shd w:val="clear" w:color="auto" w:fill="FFFFFF"/>
        <w:tabs>
          <w:tab w:val="left" w:pos="1104"/>
        </w:tabs>
        <w:ind w:firstLine="710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2.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 xml:space="preserve">Налогоплательщики-организации  исчисляют  сумму  налога  (сумму авансовых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платежей по налогу) самостоятельно.</w:t>
      </w:r>
    </w:p>
    <w:p w:rsidR="0056098A" w:rsidRPr="0056098A" w:rsidRDefault="0056098A" w:rsidP="0056098A">
      <w:pPr>
        <w:shd w:val="clear" w:color="auto" w:fill="FFFFFF"/>
        <w:ind w:right="14" w:firstLine="71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Налогоплательщики - физические лица, являющиеся индивидуальными 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 xml:space="preserve">предпринимателями, исчисляют сумму налога (сумму авансовых платежей по налогу)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самостоятельно в отношении земельных участков, используемых (предназначенных для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использования) ими в предпринимательской деятельности.</w:t>
      </w:r>
    </w:p>
    <w:p w:rsidR="0056098A" w:rsidRPr="0056098A" w:rsidRDefault="0056098A" w:rsidP="0056098A">
      <w:pPr>
        <w:widowControl w:val="0"/>
        <w:numPr>
          <w:ilvl w:val="0"/>
          <w:numId w:val="2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/>
        <w:ind w:firstLine="71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Если иное не предусмотрено пунктом 2 настоящей статьи, сумма налога, подлежащая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t>уплате в бюджет налогоплательщиками, являющимися физическими лицами, исчисляется</w:t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2"/>
          <w:sz w:val="28"/>
          <w:szCs w:val="28"/>
        </w:rPr>
        <w:t>налоговыми органами.</w:t>
      </w:r>
    </w:p>
    <w:p w:rsidR="0056098A" w:rsidRPr="0056098A" w:rsidRDefault="0056098A" w:rsidP="0056098A">
      <w:pPr>
        <w:widowControl w:val="0"/>
        <w:numPr>
          <w:ilvl w:val="0"/>
          <w:numId w:val="2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/>
        <w:ind w:left="71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Утратил силу с 1 января 2011 г.</w:t>
      </w:r>
    </w:p>
    <w:p w:rsidR="0056098A" w:rsidRPr="0056098A" w:rsidRDefault="0056098A" w:rsidP="0056098A">
      <w:pPr>
        <w:shd w:val="clear" w:color="auto" w:fill="FFFFFF"/>
        <w:tabs>
          <w:tab w:val="left" w:pos="1066"/>
        </w:tabs>
        <w:ind w:left="5" w:firstLine="715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5.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13"/>
          <w:sz w:val="28"/>
          <w:szCs w:val="28"/>
        </w:rPr>
        <w:t>Сумма налога, подлежащая уплате в бюджет по итогам налогового периода,</w:t>
      </w:r>
      <w:r w:rsidRPr="0056098A">
        <w:rPr>
          <w:rFonts w:ascii="Times New Roman" w:hAnsi="Times New Roman"/>
          <w:color w:val="000000"/>
          <w:spacing w:val="1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определяется налогоплательщиками, являющимися организациями или индивидуальными</w:t>
      </w:r>
    </w:p>
    <w:p w:rsidR="0056098A" w:rsidRPr="0056098A" w:rsidRDefault="0056098A" w:rsidP="0056098A">
      <w:pPr>
        <w:shd w:val="clear" w:color="auto" w:fill="FFFFFF"/>
        <w:ind w:left="10" w:right="5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предпринимателями, как разница между суммой налога, исчисленной в соответствии с пунктом 1 настоящей статьи, и суммами подлежащих уплате в течение налогового периода авансовых </w:t>
      </w:r>
      <w:r w:rsidRPr="0056098A">
        <w:rPr>
          <w:rFonts w:ascii="Times New Roman" w:hAnsi="Times New Roman"/>
          <w:color w:val="000000"/>
          <w:spacing w:val="-2"/>
          <w:sz w:val="28"/>
          <w:szCs w:val="28"/>
        </w:rPr>
        <w:t>платежей по налогу.</w:t>
      </w:r>
    </w:p>
    <w:p w:rsidR="0056098A" w:rsidRPr="0056098A" w:rsidRDefault="0056098A" w:rsidP="0056098A">
      <w:pPr>
        <w:widowControl w:val="0"/>
        <w:numPr>
          <w:ilvl w:val="0"/>
          <w:numId w:val="22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5" w:after="0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t>Налогоплательщики, в отношении которых отчетный период определен как квартал,</w:t>
      </w: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исчисляют суммы авансовых платежей по налогу по истечении первого, второго и третьего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квартала текущего налогового периода как одну четвертую соответствующей налоговой ставки</w:t>
      </w:r>
      <w:r w:rsidRPr="0056098A">
        <w:rPr>
          <w:rFonts w:ascii="Times New Roman" w:hAnsi="Times New Roman"/>
          <w:color w:val="000000"/>
          <w:sz w:val="28"/>
          <w:szCs w:val="28"/>
        </w:rPr>
        <w:br/>
        <w:t>процентной доли кадастровой стоимости земельного участка по состоянию на 1 января года,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являющегося налоговым периодом.</w:t>
      </w:r>
    </w:p>
    <w:p w:rsidR="0056098A" w:rsidRPr="0056098A" w:rsidRDefault="0056098A" w:rsidP="0056098A">
      <w:pPr>
        <w:widowControl w:val="0"/>
        <w:numPr>
          <w:ilvl w:val="0"/>
          <w:numId w:val="22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5" w:after="0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>В случае возникновения (прекращения) у налогоплательщика в течение налогового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(отчетного)   периода   права   собственности   (постоянного   (бессрочного)   пользования,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t>пожизненного наследуемого владения) на земельный участок (его долю) исчисление суммы</w:t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t>налога (суммы авансового платежа по налогу) в отношении данного земельного участка</w:t>
      </w: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t>производится с учетом коэффициента, определяемого как отношение числа полных месяцев, в</w:t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1"/>
          <w:sz w:val="28"/>
          <w:szCs w:val="28"/>
        </w:rPr>
        <w:t>течение которых данный земельный участок находился в  собственности  (постоянном</w:t>
      </w:r>
      <w:r w:rsidRPr="0056098A">
        <w:rPr>
          <w:rFonts w:ascii="Times New Roman" w:hAnsi="Times New Roman"/>
          <w:color w:val="000000"/>
          <w:spacing w:val="1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t>(бессрочном) пользовании, пожизненном наследуемом владении) налогоплательщика, к числу</w:t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календарных месяцев в налоговом (отчетном) периоде, если иное не предусмотрено настоящей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статьей. При этом если возникновение (прекращение) указанных прав произошло до 15-го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0"/>
          <w:sz w:val="28"/>
          <w:szCs w:val="28"/>
        </w:rPr>
        <w:t>числа соответствующего  месяца включительно,  за полный  месяц  принимается месяц</w:t>
      </w:r>
      <w:r w:rsidRPr="0056098A">
        <w:rPr>
          <w:rFonts w:ascii="Times New Roman" w:hAnsi="Times New Roman"/>
          <w:color w:val="000000"/>
          <w:spacing w:val="1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возникновения указанных прав. Если возникновение (прекращение) указанных прав произошло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br/>
        <w:t>после 15-го числа соответствующего месяца, за полный месяц принимается месяц прекращения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2"/>
          <w:sz w:val="28"/>
          <w:szCs w:val="28"/>
        </w:rPr>
        <w:t>указанных прав.</w:t>
      </w:r>
    </w:p>
    <w:p w:rsidR="0056098A" w:rsidRPr="0056098A" w:rsidRDefault="0056098A" w:rsidP="0056098A">
      <w:pPr>
        <w:shd w:val="clear" w:color="auto" w:fill="FFFFFF"/>
        <w:tabs>
          <w:tab w:val="left" w:pos="1070"/>
        </w:tabs>
        <w:spacing w:before="5"/>
        <w:ind w:left="5" w:firstLine="715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8.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13"/>
          <w:sz w:val="28"/>
          <w:szCs w:val="28"/>
        </w:rPr>
        <w:t>В отношении земельного участка (его доли), перешедшего (перешедшей) по</w:t>
      </w:r>
      <w:r w:rsidRPr="0056098A">
        <w:rPr>
          <w:rFonts w:ascii="Times New Roman" w:hAnsi="Times New Roman"/>
          <w:color w:val="000000"/>
          <w:spacing w:val="1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наследству к физическому лицу, налог исчисляется начиная с месяца открытия наследства.</w:t>
      </w:r>
    </w:p>
    <w:p w:rsidR="0056098A" w:rsidRPr="0056098A" w:rsidRDefault="0056098A" w:rsidP="0056098A">
      <w:pPr>
        <w:shd w:val="clear" w:color="auto" w:fill="FFFFFF"/>
        <w:tabs>
          <w:tab w:val="left" w:pos="1224"/>
        </w:tabs>
        <w:ind w:firstLine="715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9.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t>Представительный    орган    муниципального    образования    (законодательные,</w:t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представительные) органы государственной власти   Чеченской Республики 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t xml:space="preserve">  при установлении налога вправе предусмотреть для отдельных категорий</w:t>
      </w: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t>налогоплательщиков право не исчислять и не уплачивать авансовые платежи по налогу в</w:t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течение налогового периода.</w:t>
      </w:r>
    </w:p>
    <w:p w:rsidR="0056098A" w:rsidRPr="0056098A" w:rsidRDefault="0056098A" w:rsidP="0056098A">
      <w:pPr>
        <w:shd w:val="clear" w:color="auto" w:fill="FFFFFF"/>
        <w:tabs>
          <w:tab w:val="left" w:pos="1133"/>
        </w:tabs>
        <w:ind w:firstLine="730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10.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Налогоплательщики, имеющие право на налоговые льготы, должны представить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4"/>
          <w:sz w:val="28"/>
          <w:szCs w:val="28"/>
        </w:rPr>
        <w:t>документы, подтверждающие такое право, в налоговые органы по месту нахождения</w:t>
      </w:r>
      <w:r w:rsidRPr="0056098A">
        <w:rPr>
          <w:rFonts w:ascii="Times New Roman" w:hAnsi="Times New Roman"/>
          <w:color w:val="000000"/>
          <w:spacing w:val="14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земельного участка, признаваемого объектом налогообложения в соответствии со статьей 389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3"/>
          <w:sz w:val="28"/>
          <w:szCs w:val="28"/>
        </w:rPr>
        <w:t>настоящего Кодекса.</w:t>
      </w:r>
    </w:p>
    <w:p w:rsidR="0056098A" w:rsidRPr="0056098A" w:rsidRDefault="0056098A" w:rsidP="0056098A">
      <w:pPr>
        <w:shd w:val="clear" w:color="auto" w:fill="FFFFFF"/>
        <w:ind w:right="10" w:firstLine="701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В случае возникновения (прекращения) у налогоплательщиков в течение налогового (отчетного) периода права на налоговую льготу исчисление суммы налога (суммы авансового платежа по налогу) в отношении земельного участка, по которому предоставляется право на налоговую льготу, производится с учетом коэффициента, определяемого как отношение числа 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 xml:space="preserve">полных месяцев, в течение которых отсутствует налоговая льгота, к числу календарных </w:t>
      </w:r>
      <w:r w:rsidRPr="0056098A">
        <w:rPr>
          <w:rFonts w:ascii="Times New Roman" w:hAnsi="Times New Roman"/>
          <w:color w:val="000000"/>
          <w:sz w:val="28"/>
          <w:szCs w:val="28"/>
        </w:rPr>
        <w:t>месяцев в налоговом (отчетном) периоде. При этом месяц возникновения права на налоговую льготу, а также месяц прекращения указанного права принимается за полный месяц.</w:t>
      </w:r>
    </w:p>
    <w:p w:rsidR="0056098A" w:rsidRPr="0056098A" w:rsidRDefault="0056098A" w:rsidP="0056098A">
      <w:pPr>
        <w:widowControl w:val="0"/>
        <w:numPr>
          <w:ilvl w:val="0"/>
          <w:numId w:val="23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/>
        <w:ind w:firstLine="73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t>Органы, осуществляющие кадастровый учет, ведение государственного кадастра</w:t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недвижимости и государственную регистрацию прав на недвижимое имущество и сделок с ним,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представляют информацию в налоговые органы в соответствии с пунктом 4 статьи 85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2"/>
          <w:sz w:val="28"/>
          <w:szCs w:val="28"/>
        </w:rPr>
        <w:t>настоящего Кодекса.</w:t>
      </w:r>
    </w:p>
    <w:p w:rsidR="0056098A" w:rsidRPr="0056098A" w:rsidRDefault="0056098A" w:rsidP="0056098A">
      <w:pPr>
        <w:widowControl w:val="0"/>
        <w:numPr>
          <w:ilvl w:val="0"/>
          <w:numId w:val="23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/>
        <w:ind w:firstLine="73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Органы, осуществляющие кадастровый учет, ведение государственного кадастра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недвижимости и государственную регистрацию прав на недвижимое имущество и сделок с ним,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ежегодно до 1 февраля года, являющегося налоговым периодом, обязаны сообщать в налоговые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t xml:space="preserve">органы по месту своего нахождения сведения о земельных участках, </w:t>
      </w: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lastRenderedPageBreak/>
        <w:t>признаваемых объектом</w:t>
      </w: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налогообложения в соответствии со статьей 389 настоящего Кодекса, по состоянию на 1 января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года, являющегося налоговым периодом.</w:t>
      </w:r>
    </w:p>
    <w:p w:rsidR="0056098A" w:rsidRPr="0056098A" w:rsidRDefault="0056098A" w:rsidP="0056098A">
      <w:pPr>
        <w:widowControl w:val="0"/>
        <w:numPr>
          <w:ilvl w:val="0"/>
          <w:numId w:val="23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/>
        <w:ind w:firstLine="73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Сведения, указанные в пункте 12 настоящей статьи, представляются органами,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осуществляющими кадастровый учет, ведение государственного кадастра недвижимости и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t>государственную регистрацию прав на недвижимое имущество и сделок с ним, по форме,</w:t>
      </w:r>
    </w:p>
    <w:p w:rsidR="0056098A" w:rsidRPr="0056098A" w:rsidRDefault="0056098A" w:rsidP="0056098A">
      <w:pPr>
        <w:shd w:val="clear" w:color="auto" w:fill="FFFFFF"/>
        <w:ind w:left="29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утвержденной федеральным органом исполнительной власти, уполномоченным по контролю и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надзору в области налогов и сборов.</w:t>
      </w:r>
    </w:p>
    <w:p w:rsidR="0056098A" w:rsidRPr="0056098A" w:rsidRDefault="0056098A" w:rsidP="0056098A">
      <w:pPr>
        <w:shd w:val="clear" w:color="auto" w:fill="FFFFFF"/>
        <w:tabs>
          <w:tab w:val="left" w:pos="1109"/>
        </w:tabs>
        <w:ind w:left="24" w:firstLine="734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14.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t>По результатам проведения государственной кадастровой оценки земель сведения о</w:t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br/>
        <w:t>кадастровой стоимости земельных участков предоставляются налогоплательщикам в порядке,</w:t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определенном уполномоченным Правительством Российской Федерации федеральным органом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2"/>
          <w:sz w:val="28"/>
          <w:szCs w:val="28"/>
        </w:rPr>
        <w:t>исполнительной власти.</w:t>
      </w:r>
    </w:p>
    <w:p w:rsidR="0056098A" w:rsidRPr="0056098A" w:rsidRDefault="0056098A" w:rsidP="0056098A">
      <w:pPr>
        <w:shd w:val="clear" w:color="auto" w:fill="FFFFFF"/>
        <w:tabs>
          <w:tab w:val="left" w:pos="1282"/>
        </w:tabs>
        <w:spacing w:before="5"/>
        <w:ind w:left="10" w:firstLine="734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15.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В   отношении   земельных   участков,   приобретенных   (предоставленных)   в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t>собственность физическими и юридическими лицами на условиях осуществления на них</w:t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br/>
        <w:t>жилищного строительства, за исключением индивидуального жилищного строительства,</w:t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осуществляемого физическими лицами, исчисление суммы налога (суммы авансовых платежей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по налогу) производится налогоплательщиками-организациями или физическими лицами,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являющимися индивидуальными предпринимателями, с учетом коэффициента 2 в течение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t>трехлетнего срока строительства начиная с даты государственной регистрации прав на данные</w:t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t>земельные участки вплоть до государственной регистрации прав на построенный объект</w:t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t>недвижимости. В случае завершения такого жилищного строительства и государственной</w:t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t>регистрации прав на построенный объект недвижимости до истечения трехлетнего срока</w:t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 xml:space="preserve">строительства сумма налога, уплаченного за этот период сверх суммы налога, 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lastRenderedPageBreak/>
        <w:t>исчисленной с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учетом коэффициента 1, признается суммой излишне уплаченного налога и подлежит зачету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(возврату) налогоплательщику в общеустановленном порядке.</w:t>
      </w:r>
    </w:p>
    <w:p w:rsidR="0056098A" w:rsidRPr="0056098A" w:rsidRDefault="0056098A" w:rsidP="0056098A">
      <w:pPr>
        <w:shd w:val="clear" w:color="auto" w:fill="FFFFFF"/>
        <w:ind w:left="10" w:right="14" w:firstLine="701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В отношении земельных участков, приобретенных (предоставленных) в собственность 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 xml:space="preserve">физическими и юридическими лицами на условиях осуществления на них жилищного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строительства, за исключением индивидуального жилищного строительства, осуществляемого </w:t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t xml:space="preserve">физическими лицами, исчисление суммы налога (суммы авансовых платежей по налогу)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производится налогоплательщиками - организациями или физическими лицами, являющимися индивидуальными предпринимателями, с учетом коэффициента 4 в течение периода, превышающего трехлетний срок строительства, вплоть до даты государственной регистрации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прав на построенный объект недвижимости.</w:t>
      </w:r>
    </w:p>
    <w:p w:rsidR="0056098A" w:rsidRPr="0056098A" w:rsidRDefault="0056098A" w:rsidP="0056098A">
      <w:pPr>
        <w:shd w:val="clear" w:color="auto" w:fill="FFFFFF"/>
        <w:tabs>
          <w:tab w:val="left" w:pos="1282"/>
        </w:tabs>
        <w:ind w:left="10" w:firstLine="734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16.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В   отношении   земельных   участков,   приобретенных   (предоставленных)   в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>собственность   физическими   лицами   для   индивидуального   жилищного   строительства,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t>исчисление суммы налога (суммы авансовых платежей по налогу) производится с учетом</w:t>
      </w:r>
      <w:r w:rsidRPr="0056098A">
        <w:rPr>
          <w:rFonts w:ascii="Times New Roman" w:hAnsi="Times New Roman"/>
          <w:color w:val="000000"/>
          <w:spacing w:val="7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коэффициента 2 по истечении 10 лет с даты государственной регистрации прав на данные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t>земельные участки вплоть до государственной регистрации прав на построенный объект</w:t>
      </w:r>
      <w:r w:rsidRPr="0056098A">
        <w:rPr>
          <w:rFonts w:ascii="Times New Roman" w:hAnsi="Times New Roman"/>
          <w:color w:val="000000"/>
          <w:spacing w:val="8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3"/>
          <w:sz w:val="28"/>
          <w:szCs w:val="28"/>
        </w:rPr>
        <w:t>недвижимости.</w:t>
      </w:r>
    </w:p>
    <w:p w:rsidR="0056098A" w:rsidRPr="0056098A" w:rsidRDefault="0056098A" w:rsidP="0056098A">
      <w:pPr>
        <w:shd w:val="clear" w:color="auto" w:fill="FFFFFF"/>
        <w:tabs>
          <w:tab w:val="left" w:pos="1282"/>
        </w:tabs>
        <w:ind w:left="10" w:firstLine="734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tabs>
          <w:tab w:val="left" w:pos="1282"/>
        </w:tabs>
        <w:ind w:left="10" w:firstLine="734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tabs>
          <w:tab w:val="left" w:pos="1282"/>
        </w:tabs>
        <w:ind w:left="10" w:firstLine="734"/>
        <w:jc w:val="center"/>
        <w:rPr>
          <w:rFonts w:ascii="Times New Roman" w:hAnsi="Times New Roman"/>
          <w:b/>
          <w:sz w:val="28"/>
          <w:szCs w:val="28"/>
        </w:rPr>
      </w:pPr>
      <w:r w:rsidRPr="0056098A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XI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>Порядок и сроки уплаты налога и авансовых платежей по налогу.</w:t>
      </w:r>
    </w:p>
    <w:p w:rsidR="0056098A" w:rsidRPr="0056098A" w:rsidRDefault="0056098A" w:rsidP="0056098A">
      <w:pPr>
        <w:shd w:val="clear" w:color="auto" w:fill="FFFFFF"/>
        <w:tabs>
          <w:tab w:val="left" w:pos="1080"/>
        </w:tabs>
        <w:spacing w:before="278"/>
        <w:ind w:firstLine="715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1.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11"/>
          <w:sz w:val="28"/>
          <w:szCs w:val="28"/>
        </w:rPr>
        <w:t>Уплата налогов физическими лицами производится на основании налогового</w:t>
      </w:r>
      <w:r w:rsidRPr="0056098A">
        <w:rPr>
          <w:rFonts w:ascii="Times New Roman" w:hAnsi="Times New Roman"/>
          <w:color w:val="000000"/>
          <w:spacing w:val="1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t>уведомления, направленного налоговыми органами о подлежащей уплате сумме налога в срок</w:t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не позднее 1 октября текущего, налогового периода.</w:t>
      </w:r>
    </w:p>
    <w:p w:rsidR="0056098A" w:rsidRPr="0056098A" w:rsidRDefault="0056098A" w:rsidP="0056098A">
      <w:pPr>
        <w:shd w:val="clear" w:color="auto" w:fill="FFFFFF"/>
        <w:ind w:right="29" w:firstLine="72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 xml:space="preserve">Срок уплаты налога для налогоплательщиков - организаций или физических лиц, являющихся индивидуальными предпринимателями, устанавливается не позднее 15 февраля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года, следующего за истекшим налоговым периодом.</w:t>
      </w:r>
    </w:p>
    <w:p w:rsidR="0056098A" w:rsidRPr="0056098A" w:rsidRDefault="0056098A" w:rsidP="0056098A">
      <w:pPr>
        <w:shd w:val="clear" w:color="auto" w:fill="FFFFFF"/>
        <w:tabs>
          <w:tab w:val="left" w:pos="1080"/>
        </w:tabs>
        <w:spacing w:before="278"/>
        <w:ind w:firstLine="715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lastRenderedPageBreak/>
        <w:t>2.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t>Уплата  налогов   для   налогоплательщиков-организаций   или   физических  лиц,</w:t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являющихся индивидуальными предпринимателями, производится авансовыми платежами.</w:t>
      </w:r>
    </w:p>
    <w:p w:rsidR="0056098A" w:rsidRPr="0056098A" w:rsidRDefault="0056098A" w:rsidP="0056098A">
      <w:pPr>
        <w:shd w:val="clear" w:color="auto" w:fill="FFFFFF"/>
        <w:ind w:left="5" w:right="29" w:firstLine="710"/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pacing w:val="10"/>
          <w:sz w:val="28"/>
          <w:szCs w:val="28"/>
        </w:rPr>
        <w:t xml:space="preserve">Сумма налога, подлежащая уплате в бюджет по итогам налогового периода,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 xml:space="preserve">определяется налогоплательщиками, являющимися организациями или индивидуальными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предпринимателями, как разница между суммой налога, исчисленной и суммами подлежащих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уплате в течение налогового периода авансовых платежей по налогу.</w:t>
      </w:r>
    </w:p>
    <w:p w:rsidR="0056098A" w:rsidRPr="0056098A" w:rsidRDefault="0056098A" w:rsidP="0056098A">
      <w:pPr>
        <w:shd w:val="clear" w:color="auto" w:fill="FFFFFF"/>
        <w:tabs>
          <w:tab w:val="left" w:pos="979"/>
        </w:tabs>
        <w:spacing w:before="269"/>
        <w:ind w:left="5" w:firstLine="715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3.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t>Налогоплательщики, в отношении которых отчетный период определен как квартал,</w:t>
      </w:r>
      <w:r w:rsidRPr="0056098A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t xml:space="preserve">исчисляют суммы авансовых платежей по налогу по истечении первого, второго и третьего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 xml:space="preserve">квартала текущего налогового периода как одну четвертую соответствующей налоговой ставки </w:t>
      </w:r>
      <w:r w:rsidRPr="0056098A">
        <w:rPr>
          <w:rFonts w:ascii="Times New Roman" w:hAnsi="Times New Roman"/>
          <w:color w:val="000000"/>
          <w:sz w:val="28"/>
          <w:szCs w:val="28"/>
        </w:rPr>
        <w:t xml:space="preserve">процентной доли кадастровой стоимости земельного участка по состоянию на 1 января года,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являющегося налоговым периодом.</w:t>
      </w:r>
    </w:p>
    <w:p w:rsidR="0056098A" w:rsidRPr="0056098A" w:rsidRDefault="0056098A" w:rsidP="0056098A">
      <w:pPr>
        <w:shd w:val="clear" w:color="auto" w:fill="FFFFFF"/>
        <w:tabs>
          <w:tab w:val="left" w:pos="1003"/>
        </w:tabs>
        <w:spacing w:before="278"/>
        <w:ind w:left="5" w:firstLine="720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4.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t>В случае возникновения (прекращения) у налогоплательщика в течение налогового</w:t>
      </w:r>
      <w:r w:rsidRPr="0056098A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(отчетного)   периода   права   собственности   (постоянного   (бессрочного)   пользования,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t>пожизненного наследуемого владения) на земельный участок (его долю) исчисление суммы</w:t>
      </w:r>
      <w:r w:rsidRPr="0056098A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t>налога (суммы авансового платежа по налогу) в отношении данного земельного участка</w:t>
      </w:r>
      <w:r w:rsidRPr="0056098A">
        <w:rPr>
          <w:rFonts w:ascii="Times New Roman" w:hAnsi="Times New Roman"/>
          <w:color w:val="000000"/>
          <w:spacing w:val="9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t>производится с учетом коэффициента, определяемого как отношение числа полных месяцев, в</w:t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3"/>
          <w:sz w:val="28"/>
          <w:szCs w:val="28"/>
        </w:rPr>
        <w:t>течение которых данный земельный участок находился в собственности (постоянном</w:t>
      </w:r>
      <w:r w:rsidRPr="0056098A">
        <w:rPr>
          <w:rFonts w:ascii="Times New Roman" w:hAnsi="Times New Roman"/>
          <w:color w:val="000000"/>
          <w:spacing w:val="1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t>(бессрочном) пользовании, пожизненном наследуемом владении) налогоплательщика, к числу</w:t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календарных месяцев в налоговом (отчетном) периоде, если иное не предусмотрено настоящей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t>статьей. При этом если возникновение (прекращение) указанных прав произошло до 15-го</w:t>
      </w:r>
      <w:r w:rsidRPr="0056098A">
        <w:rPr>
          <w:rFonts w:ascii="Times New Roman" w:hAnsi="Times New Roman"/>
          <w:color w:val="000000"/>
          <w:spacing w:val="6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0"/>
          <w:sz w:val="28"/>
          <w:szCs w:val="28"/>
        </w:rPr>
        <w:t xml:space="preserve">числа соответствующего  месяца включительно,  за полный месяц  принимается месяц </w:t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 xml:space="preserve">возникновения указанных прав. Если возникновение (прекращение) указанных прав произошло </w:t>
      </w:r>
      <w:r w:rsidRPr="0056098A">
        <w:rPr>
          <w:rFonts w:ascii="Times New Roman" w:hAnsi="Times New Roman"/>
          <w:color w:val="000000"/>
          <w:spacing w:val="-2"/>
          <w:sz w:val="28"/>
          <w:szCs w:val="28"/>
        </w:rPr>
        <w:t>после 15-го числа соответствующего месяца, за полный месяц принимается месяц прекращения указанных прав.</w:t>
      </w:r>
    </w:p>
    <w:p w:rsidR="0056098A" w:rsidRPr="0056098A" w:rsidRDefault="0056098A" w:rsidP="0056098A">
      <w:pPr>
        <w:shd w:val="clear" w:color="auto" w:fill="FFFFFF"/>
        <w:tabs>
          <w:tab w:val="left" w:pos="1075"/>
        </w:tabs>
        <w:ind w:left="5" w:firstLine="715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lastRenderedPageBreak/>
        <w:t>5.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</w:r>
      <w:r w:rsidRPr="0056098A">
        <w:rPr>
          <w:rFonts w:ascii="Times New Roman" w:hAnsi="Times New Roman"/>
          <w:color w:val="000000"/>
          <w:spacing w:val="13"/>
          <w:sz w:val="28"/>
          <w:szCs w:val="28"/>
        </w:rPr>
        <w:t>В отношении земельного участка (его доли), перешедшего (перешедшей) по</w:t>
      </w:r>
      <w:r w:rsidRPr="0056098A">
        <w:rPr>
          <w:rFonts w:ascii="Times New Roman" w:hAnsi="Times New Roman"/>
          <w:color w:val="000000"/>
          <w:spacing w:val="13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наследству к физическому лицу, налог исчисляется начиная с месяца открытия наследства.</w:t>
      </w:r>
    </w:p>
    <w:p w:rsidR="0056098A" w:rsidRPr="0056098A" w:rsidRDefault="0056098A" w:rsidP="0056098A">
      <w:pPr>
        <w:shd w:val="clear" w:color="auto" w:fill="FFFFFF"/>
        <w:ind w:left="72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6098A" w:rsidRPr="0056098A" w:rsidRDefault="0056098A" w:rsidP="0056098A">
      <w:pPr>
        <w:shd w:val="clear" w:color="auto" w:fill="FFFFFF"/>
        <w:ind w:left="720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56098A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XII.</w:t>
      </w:r>
      <w:r w:rsidRPr="0056098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56098A">
        <w:rPr>
          <w:rFonts w:ascii="Times New Roman" w:hAnsi="Times New Roman"/>
          <w:b/>
          <w:color w:val="000000"/>
          <w:sz w:val="28"/>
          <w:szCs w:val="28"/>
        </w:rPr>
        <w:t>Налоговая декларация</w:t>
      </w:r>
    </w:p>
    <w:p w:rsidR="0056098A" w:rsidRPr="0056098A" w:rsidRDefault="0056098A" w:rsidP="0056098A">
      <w:pPr>
        <w:shd w:val="clear" w:color="auto" w:fill="FFFFFF"/>
        <w:ind w:left="72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6098A" w:rsidRPr="0056098A" w:rsidRDefault="0056098A" w:rsidP="0056098A">
      <w:pPr>
        <w:shd w:val="clear" w:color="auto" w:fill="FFFFFF"/>
        <w:tabs>
          <w:tab w:val="left" w:pos="1162"/>
        </w:tabs>
        <w:ind w:left="5" w:firstLine="734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1.</w:t>
      </w:r>
      <w:r w:rsidRPr="0056098A">
        <w:rPr>
          <w:rFonts w:ascii="Times New Roman" w:hAnsi="Times New Roman"/>
          <w:color w:val="000000"/>
          <w:sz w:val="28"/>
          <w:szCs w:val="28"/>
        </w:rPr>
        <w:tab/>
        <w:t>1.   Налогоплательщики   -   организации   или   физические   лица,   являющиеся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t>индивидуальными предпринимателями, в отношении земельных участков, принадлежащих им</w:t>
      </w:r>
      <w:r w:rsidRPr="0056098A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t>на праве собственности или праве постоянного (бессрочного) пользования и используемых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  <w:t>(предназначенных для использования) в предпринимательской деятельности, по истечении</w:t>
      </w:r>
      <w:r w:rsidRPr="0056098A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z w:val="28"/>
          <w:szCs w:val="28"/>
        </w:rPr>
        <w:t>налогового периода представляют в налоговый орган по месту нахождения земельного участка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налоговую декларацию по налогу.</w:t>
      </w:r>
    </w:p>
    <w:p w:rsidR="0056098A" w:rsidRPr="0056098A" w:rsidRDefault="0056098A" w:rsidP="0056098A">
      <w:pPr>
        <w:widowControl w:val="0"/>
        <w:numPr>
          <w:ilvl w:val="0"/>
          <w:numId w:val="24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/>
        <w:ind w:firstLine="71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Налоговые декларации по налогу представляются налогоплательщиками не позднее 1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февраля года, следующего за истекшим налоговым периодом.</w:t>
      </w:r>
    </w:p>
    <w:p w:rsidR="0056098A" w:rsidRPr="0056098A" w:rsidRDefault="0056098A" w:rsidP="0056098A">
      <w:pPr>
        <w:widowControl w:val="0"/>
        <w:numPr>
          <w:ilvl w:val="0"/>
          <w:numId w:val="24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/>
        <w:ind w:firstLine="710"/>
        <w:rPr>
          <w:rFonts w:ascii="Times New Roman" w:hAnsi="Times New Roman"/>
          <w:color w:val="000000"/>
          <w:sz w:val="28"/>
          <w:szCs w:val="28"/>
        </w:rPr>
      </w:pPr>
      <w:r w:rsidRPr="0056098A">
        <w:rPr>
          <w:rFonts w:ascii="Times New Roman" w:hAnsi="Times New Roman"/>
          <w:color w:val="000000"/>
          <w:sz w:val="28"/>
          <w:szCs w:val="28"/>
        </w:rPr>
        <w:t>Налогоплательщики, в соответствии со статьей 83 настоящего Кодекса отнесенные к</w:t>
      </w:r>
      <w:r w:rsidRPr="0056098A">
        <w:rPr>
          <w:rFonts w:ascii="Times New Roman" w:hAnsi="Times New Roman"/>
          <w:color w:val="000000"/>
          <w:sz w:val="28"/>
          <w:szCs w:val="28"/>
        </w:rPr>
        <w:br/>
        <w:t>категории крупнейших, представляют налоговые декларации в налоговый орган по месту учета</w:t>
      </w:r>
      <w:r w:rsidRPr="0056098A">
        <w:rPr>
          <w:rFonts w:ascii="Times New Roman" w:hAnsi="Times New Roman"/>
          <w:color w:val="000000"/>
          <w:sz w:val="28"/>
          <w:szCs w:val="28"/>
        </w:rPr>
        <w:br/>
      </w:r>
      <w:r w:rsidRPr="0056098A">
        <w:rPr>
          <w:rFonts w:ascii="Times New Roman" w:hAnsi="Times New Roman"/>
          <w:color w:val="000000"/>
          <w:spacing w:val="-1"/>
          <w:sz w:val="28"/>
          <w:szCs w:val="28"/>
        </w:rPr>
        <w:t>в качестве крупнейших налогоплательщиков.</w:t>
      </w:r>
    </w:p>
    <w:p w:rsidR="0056098A" w:rsidRPr="0056098A" w:rsidRDefault="0056098A" w:rsidP="0056098A">
      <w:pPr>
        <w:jc w:val="both"/>
        <w:rPr>
          <w:rFonts w:ascii="Times New Roman" w:hAnsi="Times New Roman"/>
          <w:sz w:val="28"/>
          <w:szCs w:val="28"/>
        </w:rPr>
      </w:pPr>
      <w:r w:rsidRPr="0056098A">
        <w:rPr>
          <w:rFonts w:ascii="Times New Roman" w:hAnsi="Times New Roman"/>
          <w:sz w:val="28"/>
          <w:szCs w:val="28"/>
        </w:rPr>
        <w:tab/>
      </w:r>
      <w:r w:rsidRPr="0056098A">
        <w:rPr>
          <w:rFonts w:ascii="Times New Roman" w:hAnsi="Times New Roman"/>
          <w:sz w:val="28"/>
          <w:szCs w:val="28"/>
        </w:rPr>
        <w:tab/>
      </w:r>
      <w:r w:rsidRPr="0056098A">
        <w:rPr>
          <w:rFonts w:ascii="Times New Roman" w:hAnsi="Times New Roman"/>
          <w:sz w:val="28"/>
          <w:szCs w:val="28"/>
        </w:rPr>
        <w:tab/>
      </w:r>
      <w:r w:rsidRPr="0056098A">
        <w:rPr>
          <w:rFonts w:ascii="Times New Roman" w:hAnsi="Times New Roman"/>
          <w:sz w:val="28"/>
          <w:szCs w:val="28"/>
        </w:rPr>
        <w:tab/>
      </w:r>
      <w:r w:rsidRPr="0056098A">
        <w:rPr>
          <w:rFonts w:ascii="Times New Roman" w:hAnsi="Times New Roman"/>
          <w:sz w:val="28"/>
          <w:szCs w:val="28"/>
        </w:rPr>
        <w:tab/>
      </w:r>
    </w:p>
    <w:p w:rsidR="0056098A" w:rsidRPr="0056098A" w:rsidRDefault="0056098A" w:rsidP="0056098A">
      <w:pPr>
        <w:rPr>
          <w:rFonts w:ascii="Times New Roman" w:hAnsi="Times New Roman"/>
          <w:sz w:val="28"/>
          <w:szCs w:val="28"/>
        </w:rPr>
      </w:pPr>
    </w:p>
    <w:p w:rsidR="0056098A" w:rsidRPr="0056098A" w:rsidRDefault="0056098A" w:rsidP="0056098A">
      <w:pPr>
        <w:rPr>
          <w:rFonts w:ascii="Times New Roman" w:hAnsi="Times New Roman"/>
          <w:b/>
          <w:sz w:val="28"/>
          <w:szCs w:val="28"/>
        </w:rPr>
      </w:pPr>
    </w:p>
    <w:p w:rsidR="0056098A" w:rsidRPr="0056098A" w:rsidRDefault="0056098A" w:rsidP="00D05646">
      <w:pPr>
        <w:pStyle w:val="ConsPlusNormal"/>
        <w:widowControl/>
        <w:tabs>
          <w:tab w:val="center" w:pos="4947"/>
          <w:tab w:val="right" w:pos="9355"/>
        </w:tabs>
        <w:ind w:firstLine="0"/>
        <w:outlineLvl w:val="2"/>
        <w:rPr>
          <w:sz w:val="28"/>
          <w:szCs w:val="28"/>
        </w:rPr>
      </w:pPr>
    </w:p>
    <w:sectPr w:rsidR="0056098A" w:rsidRPr="0056098A" w:rsidSect="00F85E47">
      <w:pgSz w:w="11906" w:h="16838"/>
      <w:pgMar w:top="1135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9A7" w:rsidRDefault="001B59A7" w:rsidP="00A259FE">
      <w:pPr>
        <w:spacing w:after="0" w:line="240" w:lineRule="auto"/>
      </w:pPr>
      <w:r>
        <w:separator/>
      </w:r>
    </w:p>
  </w:endnote>
  <w:endnote w:type="continuationSeparator" w:id="0">
    <w:p w:rsidR="001B59A7" w:rsidRDefault="001B59A7" w:rsidP="00A2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9A7" w:rsidRDefault="001B59A7" w:rsidP="00A259FE">
      <w:pPr>
        <w:spacing w:after="0" w:line="240" w:lineRule="auto"/>
      </w:pPr>
      <w:r>
        <w:separator/>
      </w:r>
    </w:p>
  </w:footnote>
  <w:footnote w:type="continuationSeparator" w:id="0">
    <w:p w:rsidR="001B59A7" w:rsidRDefault="001B59A7" w:rsidP="00A25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3413E0"/>
    <w:lvl w:ilvl="0">
      <w:numFmt w:val="bullet"/>
      <w:lvlText w:val="*"/>
      <w:lvlJc w:val="left"/>
    </w:lvl>
  </w:abstractNum>
  <w:abstractNum w:abstractNumId="1">
    <w:nsid w:val="04A27560"/>
    <w:multiLevelType w:val="hybridMultilevel"/>
    <w:tmpl w:val="00AE5A0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D74DC7"/>
    <w:multiLevelType w:val="singleLevel"/>
    <w:tmpl w:val="FE26AF68"/>
    <w:lvl w:ilvl="0">
      <w:start w:val="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">
    <w:nsid w:val="05D02DB9"/>
    <w:multiLevelType w:val="singleLevel"/>
    <w:tmpl w:val="793ED870"/>
    <w:lvl w:ilvl="0">
      <w:start w:val="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>
    <w:nsid w:val="092A48B7"/>
    <w:multiLevelType w:val="singleLevel"/>
    <w:tmpl w:val="B328BC62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5">
    <w:nsid w:val="33697A50"/>
    <w:multiLevelType w:val="hybridMultilevel"/>
    <w:tmpl w:val="E70685C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6C2749"/>
    <w:multiLevelType w:val="singleLevel"/>
    <w:tmpl w:val="D01664C2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7">
    <w:nsid w:val="3B741D02"/>
    <w:multiLevelType w:val="singleLevel"/>
    <w:tmpl w:val="1688AB30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8">
    <w:nsid w:val="3E5D24DF"/>
    <w:multiLevelType w:val="singleLevel"/>
    <w:tmpl w:val="626AE7A8"/>
    <w:lvl w:ilvl="0">
      <w:start w:val="2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9">
    <w:nsid w:val="3F987E58"/>
    <w:multiLevelType w:val="hybridMultilevel"/>
    <w:tmpl w:val="E698E6E2"/>
    <w:lvl w:ilvl="0" w:tplc="6646E80E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41C27558"/>
    <w:multiLevelType w:val="singleLevel"/>
    <w:tmpl w:val="06D8E7D0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1">
    <w:nsid w:val="4E106F4C"/>
    <w:multiLevelType w:val="singleLevel"/>
    <w:tmpl w:val="1180C41E"/>
    <w:lvl w:ilvl="0">
      <w:start w:val="10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12">
    <w:nsid w:val="4F1773E4"/>
    <w:multiLevelType w:val="singleLevel"/>
    <w:tmpl w:val="810E72D4"/>
    <w:lvl w:ilvl="0">
      <w:start w:val="3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13">
    <w:nsid w:val="50CF4F05"/>
    <w:multiLevelType w:val="singleLevel"/>
    <w:tmpl w:val="54F21D86"/>
    <w:lvl w:ilvl="0">
      <w:start w:val="6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4">
    <w:nsid w:val="640C7594"/>
    <w:multiLevelType w:val="singleLevel"/>
    <w:tmpl w:val="E9A64BC0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15">
    <w:nsid w:val="657C1070"/>
    <w:multiLevelType w:val="singleLevel"/>
    <w:tmpl w:val="86644678"/>
    <w:lvl w:ilvl="0">
      <w:start w:val="12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6">
    <w:nsid w:val="65D3093E"/>
    <w:multiLevelType w:val="singleLevel"/>
    <w:tmpl w:val="81F8821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7">
    <w:nsid w:val="6A476F63"/>
    <w:multiLevelType w:val="singleLevel"/>
    <w:tmpl w:val="0FC45132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8">
    <w:nsid w:val="6BEC7A3C"/>
    <w:multiLevelType w:val="singleLevel"/>
    <w:tmpl w:val="2EDE8B40"/>
    <w:lvl w:ilvl="0">
      <w:start w:val="7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9">
    <w:nsid w:val="72A2792D"/>
    <w:multiLevelType w:val="hybridMultilevel"/>
    <w:tmpl w:val="8D8EF5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F3370B"/>
    <w:multiLevelType w:val="hybridMultilevel"/>
    <w:tmpl w:val="67E2E32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37A5BA9"/>
    <w:multiLevelType w:val="singleLevel"/>
    <w:tmpl w:val="31E47BF2"/>
    <w:lvl w:ilvl="0">
      <w:start w:val="1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2">
    <w:nsid w:val="774A222B"/>
    <w:multiLevelType w:val="hybridMultilevel"/>
    <w:tmpl w:val="9B6C2EE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0"/>
    <w:lvlOverride w:ilvl="0">
      <w:lvl w:ilvl="0">
        <w:numFmt w:val="bullet"/>
        <w:lvlText w:val="-"/>
        <w:legacy w:legacy="1" w:legacySpace="0" w:legacyIndent="384"/>
        <w:lvlJc w:val="left"/>
        <w:rPr>
          <w:rFonts w:ascii="Times New Roman" w:hAnsi="Times New Roman" w:hint="default"/>
        </w:rPr>
      </w:lvl>
    </w:lvlOverride>
  </w:num>
  <w:num w:numId="5">
    <w:abstractNumId w:val="15"/>
  </w:num>
  <w:num w:numId="6">
    <w:abstractNumId w:val="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7">
    <w:abstractNumId w:val="21"/>
  </w:num>
  <w:num w:numId="8">
    <w:abstractNumId w:val="20"/>
  </w:num>
  <w:num w:numId="9">
    <w:abstractNumId w:val="1"/>
  </w:num>
  <w:num w:numId="10">
    <w:abstractNumId w:val="9"/>
  </w:num>
  <w:num w:numId="11">
    <w:abstractNumId w:val="19"/>
  </w:num>
  <w:num w:numId="12">
    <w:abstractNumId w:val="5"/>
  </w:num>
  <w:num w:numId="13">
    <w:abstractNumId w:val="22"/>
  </w:num>
  <w:num w:numId="14">
    <w:abstractNumId w:val="17"/>
  </w:num>
  <w:num w:numId="15">
    <w:abstractNumId w:val="10"/>
  </w:num>
  <w:num w:numId="16">
    <w:abstractNumId w:val="14"/>
  </w:num>
  <w:num w:numId="17">
    <w:abstractNumId w:val="7"/>
  </w:num>
  <w:num w:numId="18">
    <w:abstractNumId w:val="16"/>
  </w:num>
  <w:num w:numId="19">
    <w:abstractNumId w:val="6"/>
  </w:num>
  <w:num w:numId="20">
    <w:abstractNumId w:val="18"/>
  </w:num>
  <w:num w:numId="21">
    <w:abstractNumId w:val="12"/>
  </w:num>
  <w:num w:numId="22">
    <w:abstractNumId w:val="13"/>
  </w:num>
  <w:num w:numId="23">
    <w:abstractNumId w:val="4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59FE"/>
    <w:rsid w:val="00001A8E"/>
    <w:rsid w:val="00001B56"/>
    <w:rsid w:val="00002C6D"/>
    <w:rsid w:val="000037D9"/>
    <w:rsid w:val="0000430F"/>
    <w:rsid w:val="00004B6A"/>
    <w:rsid w:val="0000635D"/>
    <w:rsid w:val="00012D51"/>
    <w:rsid w:val="00015DA4"/>
    <w:rsid w:val="00021B0C"/>
    <w:rsid w:val="00023EA7"/>
    <w:rsid w:val="00045E13"/>
    <w:rsid w:val="00050D16"/>
    <w:rsid w:val="00050F23"/>
    <w:rsid w:val="00051402"/>
    <w:rsid w:val="00054A65"/>
    <w:rsid w:val="00060475"/>
    <w:rsid w:val="000624F9"/>
    <w:rsid w:val="00063407"/>
    <w:rsid w:val="0006587B"/>
    <w:rsid w:val="00065C9E"/>
    <w:rsid w:val="000821EB"/>
    <w:rsid w:val="0009414F"/>
    <w:rsid w:val="000942CB"/>
    <w:rsid w:val="000968AE"/>
    <w:rsid w:val="000A13F4"/>
    <w:rsid w:val="000B04B0"/>
    <w:rsid w:val="000C226B"/>
    <w:rsid w:val="000C31C0"/>
    <w:rsid w:val="000C56AD"/>
    <w:rsid w:val="000D03E0"/>
    <w:rsid w:val="000D0D1E"/>
    <w:rsid w:val="000D3A11"/>
    <w:rsid w:val="000D3B41"/>
    <w:rsid w:val="000D3D87"/>
    <w:rsid w:val="000D43AE"/>
    <w:rsid w:val="000D5791"/>
    <w:rsid w:val="000E1B94"/>
    <w:rsid w:val="000E3031"/>
    <w:rsid w:val="000E3BE1"/>
    <w:rsid w:val="000E6A78"/>
    <w:rsid w:val="000F6F19"/>
    <w:rsid w:val="000F7A0E"/>
    <w:rsid w:val="00103A84"/>
    <w:rsid w:val="00106590"/>
    <w:rsid w:val="00106A42"/>
    <w:rsid w:val="00107E25"/>
    <w:rsid w:val="001127CD"/>
    <w:rsid w:val="00112FC8"/>
    <w:rsid w:val="00116A9B"/>
    <w:rsid w:val="0012039E"/>
    <w:rsid w:val="00124D08"/>
    <w:rsid w:val="001263F1"/>
    <w:rsid w:val="00127521"/>
    <w:rsid w:val="00132C01"/>
    <w:rsid w:val="00135324"/>
    <w:rsid w:val="0014754F"/>
    <w:rsid w:val="001637D6"/>
    <w:rsid w:val="00163E0F"/>
    <w:rsid w:val="00165737"/>
    <w:rsid w:val="001722AA"/>
    <w:rsid w:val="001738A4"/>
    <w:rsid w:val="001748A9"/>
    <w:rsid w:val="00180CB6"/>
    <w:rsid w:val="001828E9"/>
    <w:rsid w:val="00185C8F"/>
    <w:rsid w:val="001878BC"/>
    <w:rsid w:val="001909D2"/>
    <w:rsid w:val="00192375"/>
    <w:rsid w:val="001A1D46"/>
    <w:rsid w:val="001A5156"/>
    <w:rsid w:val="001B4821"/>
    <w:rsid w:val="001B59A7"/>
    <w:rsid w:val="001C00DB"/>
    <w:rsid w:val="001C04FA"/>
    <w:rsid w:val="001C0866"/>
    <w:rsid w:val="001C24B8"/>
    <w:rsid w:val="001C4CD0"/>
    <w:rsid w:val="001C7FEC"/>
    <w:rsid w:val="001D389E"/>
    <w:rsid w:val="001E0B5B"/>
    <w:rsid w:val="001E10D0"/>
    <w:rsid w:val="001E185F"/>
    <w:rsid w:val="001E1BD6"/>
    <w:rsid w:val="001E30F2"/>
    <w:rsid w:val="001E3B88"/>
    <w:rsid w:val="001E6AA1"/>
    <w:rsid w:val="001F2290"/>
    <w:rsid w:val="001F5857"/>
    <w:rsid w:val="00213462"/>
    <w:rsid w:val="00220838"/>
    <w:rsid w:val="00222BED"/>
    <w:rsid w:val="00227C99"/>
    <w:rsid w:val="002314D7"/>
    <w:rsid w:val="0023383C"/>
    <w:rsid w:val="0023447D"/>
    <w:rsid w:val="00243977"/>
    <w:rsid w:val="00254920"/>
    <w:rsid w:val="00257612"/>
    <w:rsid w:val="002601B6"/>
    <w:rsid w:val="0026032B"/>
    <w:rsid w:val="00263609"/>
    <w:rsid w:val="00267FF7"/>
    <w:rsid w:val="00271533"/>
    <w:rsid w:val="002759BF"/>
    <w:rsid w:val="00287F05"/>
    <w:rsid w:val="00295BF3"/>
    <w:rsid w:val="0029765C"/>
    <w:rsid w:val="002A3ACA"/>
    <w:rsid w:val="002A5287"/>
    <w:rsid w:val="002A5E1F"/>
    <w:rsid w:val="002A5FE9"/>
    <w:rsid w:val="002B29E8"/>
    <w:rsid w:val="002B5B0D"/>
    <w:rsid w:val="002C1C1C"/>
    <w:rsid w:val="002C4A14"/>
    <w:rsid w:val="002C4B6D"/>
    <w:rsid w:val="002D3E8D"/>
    <w:rsid w:val="002D3F76"/>
    <w:rsid w:val="002D4BE1"/>
    <w:rsid w:val="002E20B7"/>
    <w:rsid w:val="002E4C55"/>
    <w:rsid w:val="002E7E89"/>
    <w:rsid w:val="002F100B"/>
    <w:rsid w:val="002F2151"/>
    <w:rsid w:val="002F40E2"/>
    <w:rsid w:val="00302380"/>
    <w:rsid w:val="00302995"/>
    <w:rsid w:val="00306E18"/>
    <w:rsid w:val="0031143A"/>
    <w:rsid w:val="00336C83"/>
    <w:rsid w:val="00337BCC"/>
    <w:rsid w:val="003404E4"/>
    <w:rsid w:val="00347394"/>
    <w:rsid w:val="00347B88"/>
    <w:rsid w:val="00355F56"/>
    <w:rsid w:val="003562ED"/>
    <w:rsid w:val="00362BB0"/>
    <w:rsid w:val="00366891"/>
    <w:rsid w:val="00373AC1"/>
    <w:rsid w:val="00376E8A"/>
    <w:rsid w:val="00377F6E"/>
    <w:rsid w:val="0039183D"/>
    <w:rsid w:val="0039195A"/>
    <w:rsid w:val="003926A2"/>
    <w:rsid w:val="00393D61"/>
    <w:rsid w:val="00396636"/>
    <w:rsid w:val="00397933"/>
    <w:rsid w:val="003A0F50"/>
    <w:rsid w:val="003A16D6"/>
    <w:rsid w:val="003B6316"/>
    <w:rsid w:val="003C0665"/>
    <w:rsid w:val="003D3F76"/>
    <w:rsid w:val="003E381E"/>
    <w:rsid w:val="003E4613"/>
    <w:rsid w:val="003F0690"/>
    <w:rsid w:val="004050EE"/>
    <w:rsid w:val="00410EE5"/>
    <w:rsid w:val="00416B62"/>
    <w:rsid w:val="00421727"/>
    <w:rsid w:val="0042681A"/>
    <w:rsid w:val="00427B45"/>
    <w:rsid w:val="004311C8"/>
    <w:rsid w:val="00433789"/>
    <w:rsid w:val="00435167"/>
    <w:rsid w:val="00436D27"/>
    <w:rsid w:val="00440579"/>
    <w:rsid w:val="00442D22"/>
    <w:rsid w:val="00446EC3"/>
    <w:rsid w:val="004477CE"/>
    <w:rsid w:val="00452AE1"/>
    <w:rsid w:val="00462670"/>
    <w:rsid w:val="0046272B"/>
    <w:rsid w:val="00484404"/>
    <w:rsid w:val="00485FB3"/>
    <w:rsid w:val="00486CC0"/>
    <w:rsid w:val="00492E9C"/>
    <w:rsid w:val="00496A34"/>
    <w:rsid w:val="004A2D7D"/>
    <w:rsid w:val="004B3396"/>
    <w:rsid w:val="004B4016"/>
    <w:rsid w:val="004B6493"/>
    <w:rsid w:val="004C1BDA"/>
    <w:rsid w:val="004C72A2"/>
    <w:rsid w:val="004D18FD"/>
    <w:rsid w:val="004D4F4B"/>
    <w:rsid w:val="004E0B15"/>
    <w:rsid w:val="004E186F"/>
    <w:rsid w:val="004E3D85"/>
    <w:rsid w:val="004E51F6"/>
    <w:rsid w:val="004E6706"/>
    <w:rsid w:val="004F0BC7"/>
    <w:rsid w:val="004F33A4"/>
    <w:rsid w:val="004F45CD"/>
    <w:rsid w:val="004F6354"/>
    <w:rsid w:val="004F7A21"/>
    <w:rsid w:val="00502049"/>
    <w:rsid w:val="00517605"/>
    <w:rsid w:val="00517DB4"/>
    <w:rsid w:val="00522D84"/>
    <w:rsid w:val="005240D0"/>
    <w:rsid w:val="00530842"/>
    <w:rsid w:val="005321AA"/>
    <w:rsid w:val="005363AE"/>
    <w:rsid w:val="00541096"/>
    <w:rsid w:val="00542CF0"/>
    <w:rsid w:val="0054446D"/>
    <w:rsid w:val="00545078"/>
    <w:rsid w:val="005467CC"/>
    <w:rsid w:val="005505F0"/>
    <w:rsid w:val="00550EBF"/>
    <w:rsid w:val="0055468D"/>
    <w:rsid w:val="0055508B"/>
    <w:rsid w:val="00555C43"/>
    <w:rsid w:val="0056098A"/>
    <w:rsid w:val="00561D63"/>
    <w:rsid w:val="00572482"/>
    <w:rsid w:val="00572AF4"/>
    <w:rsid w:val="00573DC3"/>
    <w:rsid w:val="00574250"/>
    <w:rsid w:val="00574505"/>
    <w:rsid w:val="0058220E"/>
    <w:rsid w:val="005917FF"/>
    <w:rsid w:val="00597EC6"/>
    <w:rsid w:val="005A0436"/>
    <w:rsid w:val="005A32C3"/>
    <w:rsid w:val="005A5972"/>
    <w:rsid w:val="005A5F8C"/>
    <w:rsid w:val="005B025B"/>
    <w:rsid w:val="005B1F81"/>
    <w:rsid w:val="005B50A5"/>
    <w:rsid w:val="005B571D"/>
    <w:rsid w:val="005C1687"/>
    <w:rsid w:val="005E01BF"/>
    <w:rsid w:val="005E0900"/>
    <w:rsid w:val="005E4BD0"/>
    <w:rsid w:val="005E4DF4"/>
    <w:rsid w:val="005F018B"/>
    <w:rsid w:val="005F1974"/>
    <w:rsid w:val="00630ECA"/>
    <w:rsid w:val="00631D25"/>
    <w:rsid w:val="00633882"/>
    <w:rsid w:val="00635F7A"/>
    <w:rsid w:val="00636A0F"/>
    <w:rsid w:val="00642618"/>
    <w:rsid w:val="006450F2"/>
    <w:rsid w:val="0064617B"/>
    <w:rsid w:val="00662CD4"/>
    <w:rsid w:val="0067074F"/>
    <w:rsid w:val="00672B68"/>
    <w:rsid w:val="0068372D"/>
    <w:rsid w:val="00692A03"/>
    <w:rsid w:val="006950DC"/>
    <w:rsid w:val="006952CA"/>
    <w:rsid w:val="0069623F"/>
    <w:rsid w:val="006A7373"/>
    <w:rsid w:val="006B2339"/>
    <w:rsid w:val="006B4BE8"/>
    <w:rsid w:val="006B6F34"/>
    <w:rsid w:val="006C3BF8"/>
    <w:rsid w:val="006C6C9F"/>
    <w:rsid w:val="006D1899"/>
    <w:rsid w:val="006D7D76"/>
    <w:rsid w:val="006E2861"/>
    <w:rsid w:val="006E3D29"/>
    <w:rsid w:val="006F4962"/>
    <w:rsid w:val="006F5DA7"/>
    <w:rsid w:val="006F7C35"/>
    <w:rsid w:val="00702237"/>
    <w:rsid w:val="00704528"/>
    <w:rsid w:val="00706163"/>
    <w:rsid w:val="007066C8"/>
    <w:rsid w:val="00706A3E"/>
    <w:rsid w:val="00714972"/>
    <w:rsid w:val="0071522D"/>
    <w:rsid w:val="00715B56"/>
    <w:rsid w:val="007260FD"/>
    <w:rsid w:val="007320CE"/>
    <w:rsid w:val="007349B8"/>
    <w:rsid w:val="00744C7E"/>
    <w:rsid w:val="00746883"/>
    <w:rsid w:val="00761116"/>
    <w:rsid w:val="007642F9"/>
    <w:rsid w:val="007668D1"/>
    <w:rsid w:val="0076759C"/>
    <w:rsid w:val="0077505F"/>
    <w:rsid w:val="007828B1"/>
    <w:rsid w:val="0078661F"/>
    <w:rsid w:val="007870DE"/>
    <w:rsid w:val="007915B1"/>
    <w:rsid w:val="007929ED"/>
    <w:rsid w:val="00796C53"/>
    <w:rsid w:val="007971D9"/>
    <w:rsid w:val="007A0341"/>
    <w:rsid w:val="007A0DD0"/>
    <w:rsid w:val="007A46CE"/>
    <w:rsid w:val="007A5C5C"/>
    <w:rsid w:val="007D1461"/>
    <w:rsid w:val="007D6487"/>
    <w:rsid w:val="007F146E"/>
    <w:rsid w:val="007F18ED"/>
    <w:rsid w:val="007F4877"/>
    <w:rsid w:val="00800B8C"/>
    <w:rsid w:val="0081360D"/>
    <w:rsid w:val="00816BAB"/>
    <w:rsid w:val="0081796A"/>
    <w:rsid w:val="008224D6"/>
    <w:rsid w:val="008313AE"/>
    <w:rsid w:val="0083212E"/>
    <w:rsid w:val="00837F32"/>
    <w:rsid w:val="00841929"/>
    <w:rsid w:val="00842C63"/>
    <w:rsid w:val="00843481"/>
    <w:rsid w:val="0084716B"/>
    <w:rsid w:val="00852563"/>
    <w:rsid w:val="00852861"/>
    <w:rsid w:val="00853590"/>
    <w:rsid w:val="0085517F"/>
    <w:rsid w:val="00855247"/>
    <w:rsid w:val="0086065C"/>
    <w:rsid w:val="008628CC"/>
    <w:rsid w:val="008646CE"/>
    <w:rsid w:val="00874DFE"/>
    <w:rsid w:val="00876F0B"/>
    <w:rsid w:val="00882CD5"/>
    <w:rsid w:val="00886A10"/>
    <w:rsid w:val="008874CF"/>
    <w:rsid w:val="00890320"/>
    <w:rsid w:val="00890BE5"/>
    <w:rsid w:val="0089142C"/>
    <w:rsid w:val="00895A89"/>
    <w:rsid w:val="008A1BC0"/>
    <w:rsid w:val="008A3B73"/>
    <w:rsid w:val="008A555D"/>
    <w:rsid w:val="008B39DF"/>
    <w:rsid w:val="008B638F"/>
    <w:rsid w:val="008B720B"/>
    <w:rsid w:val="008C1824"/>
    <w:rsid w:val="008C46B4"/>
    <w:rsid w:val="008D695B"/>
    <w:rsid w:val="008F58F4"/>
    <w:rsid w:val="008F5EB1"/>
    <w:rsid w:val="00900AFE"/>
    <w:rsid w:val="009019C7"/>
    <w:rsid w:val="009130F4"/>
    <w:rsid w:val="009161BB"/>
    <w:rsid w:val="009313AA"/>
    <w:rsid w:val="0094316D"/>
    <w:rsid w:val="00944C16"/>
    <w:rsid w:val="00945FAE"/>
    <w:rsid w:val="00946E29"/>
    <w:rsid w:val="00947388"/>
    <w:rsid w:val="0094751F"/>
    <w:rsid w:val="009513BE"/>
    <w:rsid w:val="009545CD"/>
    <w:rsid w:val="009559E7"/>
    <w:rsid w:val="009609DF"/>
    <w:rsid w:val="00967887"/>
    <w:rsid w:val="00982114"/>
    <w:rsid w:val="0098509A"/>
    <w:rsid w:val="009960BB"/>
    <w:rsid w:val="0099649A"/>
    <w:rsid w:val="00996D02"/>
    <w:rsid w:val="009A0A5B"/>
    <w:rsid w:val="009C00B7"/>
    <w:rsid w:val="009C3CBE"/>
    <w:rsid w:val="009D5818"/>
    <w:rsid w:val="009E0B61"/>
    <w:rsid w:val="009E33D6"/>
    <w:rsid w:val="009F26AD"/>
    <w:rsid w:val="009F4B25"/>
    <w:rsid w:val="009F4DE0"/>
    <w:rsid w:val="009F51AE"/>
    <w:rsid w:val="00A02FB2"/>
    <w:rsid w:val="00A04309"/>
    <w:rsid w:val="00A04500"/>
    <w:rsid w:val="00A04830"/>
    <w:rsid w:val="00A21B52"/>
    <w:rsid w:val="00A259FE"/>
    <w:rsid w:val="00A3506B"/>
    <w:rsid w:val="00A4444D"/>
    <w:rsid w:val="00A44606"/>
    <w:rsid w:val="00A44C57"/>
    <w:rsid w:val="00A47B99"/>
    <w:rsid w:val="00A5005A"/>
    <w:rsid w:val="00A530A2"/>
    <w:rsid w:val="00A67A9B"/>
    <w:rsid w:val="00A71834"/>
    <w:rsid w:val="00A771E5"/>
    <w:rsid w:val="00A779F1"/>
    <w:rsid w:val="00A77B53"/>
    <w:rsid w:val="00A77F0B"/>
    <w:rsid w:val="00A81472"/>
    <w:rsid w:val="00A814F6"/>
    <w:rsid w:val="00A852C1"/>
    <w:rsid w:val="00A8678A"/>
    <w:rsid w:val="00A87F34"/>
    <w:rsid w:val="00A9086A"/>
    <w:rsid w:val="00A92348"/>
    <w:rsid w:val="00A926CA"/>
    <w:rsid w:val="00A966E5"/>
    <w:rsid w:val="00A9780C"/>
    <w:rsid w:val="00AA0568"/>
    <w:rsid w:val="00AA0F82"/>
    <w:rsid w:val="00AA1936"/>
    <w:rsid w:val="00AA284E"/>
    <w:rsid w:val="00AA3557"/>
    <w:rsid w:val="00AA461F"/>
    <w:rsid w:val="00AA5BD4"/>
    <w:rsid w:val="00AA791F"/>
    <w:rsid w:val="00AB25DD"/>
    <w:rsid w:val="00AB646B"/>
    <w:rsid w:val="00AB7580"/>
    <w:rsid w:val="00AD371C"/>
    <w:rsid w:val="00AD726A"/>
    <w:rsid w:val="00AE2D1E"/>
    <w:rsid w:val="00AE46E6"/>
    <w:rsid w:val="00AE64FA"/>
    <w:rsid w:val="00AF56B6"/>
    <w:rsid w:val="00AF5C3A"/>
    <w:rsid w:val="00AF5F21"/>
    <w:rsid w:val="00B14AAD"/>
    <w:rsid w:val="00B228D1"/>
    <w:rsid w:val="00B25CFC"/>
    <w:rsid w:val="00B26631"/>
    <w:rsid w:val="00B31CAB"/>
    <w:rsid w:val="00B42D21"/>
    <w:rsid w:val="00B44F05"/>
    <w:rsid w:val="00B47FBF"/>
    <w:rsid w:val="00B51EF1"/>
    <w:rsid w:val="00B52F13"/>
    <w:rsid w:val="00B55F82"/>
    <w:rsid w:val="00B61874"/>
    <w:rsid w:val="00B62EB9"/>
    <w:rsid w:val="00B70B6C"/>
    <w:rsid w:val="00B73DF8"/>
    <w:rsid w:val="00B75A51"/>
    <w:rsid w:val="00B776AC"/>
    <w:rsid w:val="00B9180A"/>
    <w:rsid w:val="00B93BC5"/>
    <w:rsid w:val="00B94CD9"/>
    <w:rsid w:val="00B957D6"/>
    <w:rsid w:val="00B95E4B"/>
    <w:rsid w:val="00BA41FF"/>
    <w:rsid w:val="00BA7C59"/>
    <w:rsid w:val="00BB37EB"/>
    <w:rsid w:val="00BB5280"/>
    <w:rsid w:val="00BB60DB"/>
    <w:rsid w:val="00BB6D34"/>
    <w:rsid w:val="00BC2A34"/>
    <w:rsid w:val="00BD323B"/>
    <w:rsid w:val="00BE23CE"/>
    <w:rsid w:val="00BE661C"/>
    <w:rsid w:val="00BF06D6"/>
    <w:rsid w:val="00BF14A7"/>
    <w:rsid w:val="00BF78BF"/>
    <w:rsid w:val="00BF7D48"/>
    <w:rsid w:val="00C01497"/>
    <w:rsid w:val="00C022F0"/>
    <w:rsid w:val="00C100DF"/>
    <w:rsid w:val="00C10541"/>
    <w:rsid w:val="00C117E9"/>
    <w:rsid w:val="00C11A00"/>
    <w:rsid w:val="00C123C6"/>
    <w:rsid w:val="00C159F2"/>
    <w:rsid w:val="00C2169B"/>
    <w:rsid w:val="00C22D32"/>
    <w:rsid w:val="00C359E7"/>
    <w:rsid w:val="00C40DE8"/>
    <w:rsid w:val="00C453B4"/>
    <w:rsid w:val="00C45CB8"/>
    <w:rsid w:val="00C469F8"/>
    <w:rsid w:val="00C46C7D"/>
    <w:rsid w:val="00C472C4"/>
    <w:rsid w:val="00C55DC1"/>
    <w:rsid w:val="00C61B5E"/>
    <w:rsid w:val="00C7138A"/>
    <w:rsid w:val="00C861F5"/>
    <w:rsid w:val="00C933A0"/>
    <w:rsid w:val="00C95133"/>
    <w:rsid w:val="00CA2D39"/>
    <w:rsid w:val="00CA584E"/>
    <w:rsid w:val="00CB21F4"/>
    <w:rsid w:val="00CB32A1"/>
    <w:rsid w:val="00CB3CEE"/>
    <w:rsid w:val="00CB5C41"/>
    <w:rsid w:val="00CC2EE4"/>
    <w:rsid w:val="00CC5087"/>
    <w:rsid w:val="00CC698D"/>
    <w:rsid w:val="00CC69A2"/>
    <w:rsid w:val="00CC72BC"/>
    <w:rsid w:val="00CD1427"/>
    <w:rsid w:val="00CE1D40"/>
    <w:rsid w:val="00CE230C"/>
    <w:rsid w:val="00CF4FDE"/>
    <w:rsid w:val="00CF74AE"/>
    <w:rsid w:val="00D00D65"/>
    <w:rsid w:val="00D0222D"/>
    <w:rsid w:val="00D024FF"/>
    <w:rsid w:val="00D05646"/>
    <w:rsid w:val="00D161B4"/>
    <w:rsid w:val="00D2156A"/>
    <w:rsid w:val="00D22849"/>
    <w:rsid w:val="00D2431E"/>
    <w:rsid w:val="00D36F5E"/>
    <w:rsid w:val="00D37346"/>
    <w:rsid w:val="00D467F1"/>
    <w:rsid w:val="00D47D9F"/>
    <w:rsid w:val="00D5129B"/>
    <w:rsid w:val="00D5192D"/>
    <w:rsid w:val="00D52236"/>
    <w:rsid w:val="00D53765"/>
    <w:rsid w:val="00D56EFC"/>
    <w:rsid w:val="00D5752B"/>
    <w:rsid w:val="00D62FB0"/>
    <w:rsid w:val="00D65BF7"/>
    <w:rsid w:val="00D6652C"/>
    <w:rsid w:val="00D74738"/>
    <w:rsid w:val="00D768B9"/>
    <w:rsid w:val="00D84C48"/>
    <w:rsid w:val="00D949F0"/>
    <w:rsid w:val="00DA3D17"/>
    <w:rsid w:val="00DC00D2"/>
    <w:rsid w:val="00DC0FDE"/>
    <w:rsid w:val="00DC202B"/>
    <w:rsid w:val="00DC5866"/>
    <w:rsid w:val="00DD1E7E"/>
    <w:rsid w:val="00DE0CA6"/>
    <w:rsid w:val="00DF3358"/>
    <w:rsid w:val="00DF41ED"/>
    <w:rsid w:val="00DF4C04"/>
    <w:rsid w:val="00E02D80"/>
    <w:rsid w:val="00E0467D"/>
    <w:rsid w:val="00E166B0"/>
    <w:rsid w:val="00E2183B"/>
    <w:rsid w:val="00E252CA"/>
    <w:rsid w:val="00E269D3"/>
    <w:rsid w:val="00E32342"/>
    <w:rsid w:val="00E4005D"/>
    <w:rsid w:val="00E432EA"/>
    <w:rsid w:val="00E4611B"/>
    <w:rsid w:val="00E46DC2"/>
    <w:rsid w:val="00E51BD9"/>
    <w:rsid w:val="00E53865"/>
    <w:rsid w:val="00E54269"/>
    <w:rsid w:val="00E563A0"/>
    <w:rsid w:val="00E56B77"/>
    <w:rsid w:val="00E56D72"/>
    <w:rsid w:val="00E57C6F"/>
    <w:rsid w:val="00E62CBF"/>
    <w:rsid w:val="00E62E55"/>
    <w:rsid w:val="00E62ED7"/>
    <w:rsid w:val="00E6475C"/>
    <w:rsid w:val="00E65A00"/>
    <w:rsid w:val="00E6669B"/>
    <w:rsid w:val="00E70BBE"/>
    <w:rsid w:val="00E71A69"/>
    <w:rsid w:val="00E71FA3"/>
    <w:rsid w:val="00E77AA1"/>
    <w:rsid w:val="00E84F8E"/>
    <w:rsid w:val="00E8541B"/>
    <w:rsid w:val="00E87213"/>
    <w:rsid w:val="00E9054C"/>
    <w:rsid w:val="00E94FB8"/>
    <w:rsid w:val="00E95B62"/>
    <w:rsid w:val="00EA67A3"/>
    <w:rsid w:val="00EB1C57"/>
    <w:rsid w:val="00EB626F"/>
    <w:rsid w:val="00EB7FD1"/>
    <w:rsid w:val="00EC0F25"/>
    <w:rsid w:val="00EC21F9"/>
    <w:rsid w:val="00EC382F"/>
    <w:rsid w:val="00EC4B58"/>
    <w:rsid w:val="00EC6071"/>
    <w:rsid w:val="00ED005A"/>
    <w:rsid w:val="00EE3F33"/>
    <w:rsid w:val="00EE5BAC"/>
    <w:rsid w:val="00EF2C8A"/>
    <w:rsid w:val="00EF39E0"/>
    <w:rsid w:val="00EF44DF"/>
    <w:rsid w:val="00EF4AC3"/>
    <w:rsid w:val="00EF64C5"/>
    <w:rsid w:val="00F00176"/>
    <w:rsid w:val="00F03384"/>
    <w:rsid w:val="00F03AD5"/>
    <w:rsid w:val="00F15F5A"/>
    <w:rsid w:val="00F16B42"/>
    <w:rsid w:val="00F26110"/>
    <w:rsid w:val="00F34E3E"/>
    <w:rsid w:val="00F3663E"/>
    <w:rsid w:val="00F36C39"/>
    <w:rsid w:val="00F37BFB"/>
    <w:rsid w:val="00F47254"/>
    <w:rsid w:val="00F512C2"/>
    <w:rsid w:val="00F55C1D"/>
    <w:rsid w:val="00F63AA2"/>
    <w:rsid w:val="00F67991"/>
    <w:rsid w:val="00F71FAD"/>
    <w:rsid w:val="00F73CB5"/>
    <w:rsid w:val="00F767C2"/>
    <w:rsid w:val="00F76B76"/>
    <w:rsid w:val="00F77291"/>
    <w:rsid w:val="00F81AF1"/>
    <w:rsid w:val="00F84E4E"/>
    <w:rsid w:val="00F85BB7"/>
    <w:rsid w:val="00F85E47"/>
    <w:rsid w:val="00F92A16"/>
    <w:rsid w:val="00F93104"/>
    <w:rsid w:val="00F9555F"/>
    <w:rsid w:val="00FA0D47"/>
    <w:rsid w:val="00FA2D01"/>
    <w:rsid w:val="00FA3569"/>
    <w:rsid w:val="00FA5C18"/>
    <w:rsid w:val="00FA5FC9"/>
    <w:rsid w:val="00FA7ABD"/>
    <w:rsid w:val="00FB10D6"/>
    <w:rsid w:val="00FB1677"/>
    <w:rsid w:val="00FB1877"/>
    <w:rsid w:val="00FC5AEA"/>
    <w:rsid w:val="00FC741E"/>
    <w:rsid w:val="00FC79BE"/>
    <w:rsid w:val="00FC7BE0"/>
    <w:rsid w:val="00FD4473"/>
    <w:rsid w:val="00FD5EB9"/>
    <w:rsid w:val="00FD6F54"/>
    <w:rsid w:val="00FE78B7"/>
    <w:rsid w:val="00FF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  <w:style w:type="paragraph" w:customStyle="1" w:styleId="ConsPlusNormal">
    <w:name w:val="ConsPlusNormal"/>
    <w:rsid w:val="009F4DE0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0"/>
      <w:szCs w:val="20"/>
    </w:rPr>
  </w:style>
  <w:style w:type="paragraph" w:styleId="ae">
    <w:name w:val="No Spacing"/>
    <w:uiPriority w:val="1"/>
    <w:qFormat/>
    <w:rsid w:val="0056098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3680</Words>
  <Characters>20981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Разет</dc:creator>
  <cp:lastModifiedBy>Admin</cp:lastModifiedBy>
  <cp:revision>9</cp:revision>
  <cp:lastPrinted>2014-11-19T13:51:00Z</cp:lastPrinted>
  <dcterms:created xsi:type="dcterms:W3CDTF">2014-11-19T13:42:00Z</dcterms:created>
  <dcterms:modified xsi:type="dcterms:W3CDTF">2014-11-19T14:00:00Z</dcterms:modified>
</cp:coreProperties>
</file>